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5F7" w:rsidRDefault="00EF05F7" w:rsidP="00FA76E8">
      <w:pPr>
        <w:jc w:val="both"/>
      </w:pPr>
    </w:p>
    <w:p w:rsidR="00FA76E8" w:rsidRPr="00FA76E8" w:rsidRDefault="00FA76E8" w:rsidP="00FA76E8">
      <w:pPr>
        <w:pBdr>
          <w:bottom w:val="single" w:sz="18" w:space="2" w:color="E1E1E1"/>
        </w:pBdr>
        <w:spacing w:before="150" w:beforeAutospacing="0" w:after="96" w:afterAutospacing="0" w:line="240" w:lineRule="atLeast"/>
        <w:jc w:val="both"/>
        <w:outlineLvl w:val="1"/>
        <w:rPr>
          <w:rFonts w:ascii="Trebuchet MS" w:eastAsia="Times New Roman" w:hAnsi="Trebuchet MS" w:cs="Times New Roman"/>
          <w:b/>
          <w:bCs/>
          <w:color w:val="646464"/>
          <w:kern w:val="36"/>
          <w:sz w:val="33"/>
          <w:szCs w:val="33"/>
          <w:lang w:eastAsia="es-ES"/>
        </w:rPr>
      </w:pPr>
      <w:r w:rsidRPr="00FA76E8">
        <w:rPr>
          <w:rFonts w:ascii="Trebuchet MS" w:eastAsia="Times New Roman" w:hAnsi="Trebuchet MS" w:cs="Times New Roman"/>
          <w:b/>
          <w:bCs/>
          <w:color w:val="646464"/>
          <w:kern w:val="36"/>
          <w:sz w:val="33"/>
          <w:szCs w:val="33"/>
          <w:lang w:eastAsia="es-ES"/>
        </w:rPr>
        <w:t>Portafolios docentes</w:t>
      </w:r>
    </w:p>
    <w:p w:rsidR="00FA76E8" w:rsidRDefault="00FA76E8" w:rsidP="00FA76E8">
      <w:pPr>
        <w:spacing w:before="0" w:beforeAutospacing="0" w:after="240" w:afterAutospacing="0" w:line="360" w:lineRule="atLeast"/>
        <w:jc w:val="both"/>
        <w:rPr>
          <w:rFonts w:ascii="Verdana" w:eastAsia="Times New Roman" w:hAnsi="Verdana" w:cs="Times New Roman"/>
          <w:sz w:val="24"/>
          <w:szCs w:val="24"/>
          <w:lang w:eastAsia="es-ES"/>
        </w:rPr>
      </w:pPr>
      <w:r w:rsidRPr="00FA76E8">
        <w:rPr>
          <w:rFonts w:ascii="Trebuchet MS" w:eastAsia="Times New Roman" w:hAnsi="Trebuchet MS" w:cs="Times New Roman"/>
          <w:b/>
          <w:bCs/>
          <w:noProof/>
          <w:color w:val="646464"/>
          <w:kern w:val="36"/>
          <w:sz w:val="24"/>
          <w:szCs w:val="24"/>
          <w:lang w:eastAsia="es-ES"/>
        </w:rPr>
        <w:drawing>
          <wp:anchor distT="47625" distB="47625" distL="47625" distR="47625" simplePos="0" relativeHeight="251658240" behindDoc="0" locked="0" layoutInCell="1" allowOverlap="0">
            <wp:simplePos x="0" y="0"/>
            <wp:positionH relativeFrom="column">
              <wp:align>left</wp:align>
            </wp:positionH>
            <wp:positionV relativeFrom="line">
              <wp:posOffset>0</wp:posOffset>
            </wp:positionV>
            <wp:extent cx="733425" cy="952500"/>
            <wp:effectExtent l="19050" t="0" r="9525" b="0"/>
            <wp:wrapSquare wrapText="bothSides"/>
            <wp:docPr id="2" name="Imagen 2" descr="http://asesoriapedagogica.ffyb.uba.ar/files/u1/Dal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sesoriapedagogica.ffyb.uba.ar/files/u1/Dali2.jpg"/>
                    <pic:cNvPicPr>
                      <a:picLocks noChangeAspect="1" noChangeArrowheads="1"/>
                    </pic:cNvPicPr>
                  </pic:nvPicPr>
                  <pic:blipFill>
                    <a:blip r:embed="rId4" cstate="print"/>
                    <a:srcRect/>
                    <a:stretch>
                      <a:fillRect/>
                    </a:stretch>
                  </pic:blipFill>
                  <pic:spPr bwMode="auto">
                    <a:xfrm>
                      <a:off x="0" y="0"/>
                      <a:ext cx="733425" cy="952500"/>
                    </a:xfrm>
                    <a:prstGeom prst="rect">
                      <a:avLst/>
                    </a:prstGeom>
                    <a:noFill/>
                    <a:ln w="9525">
                      <a:noFill/>
                      <a:miter lim="800000"/>
                      <a:headEnd/>
                      <a:tailEnd/>
                    </a:ln>
                  </pic:spPr>
                </pic:pic>
              </a:graphicData>
            </a:graphic>
          </wp:anchor>
        </w:drawing>
      </w:r>
      <w:r w:rsidRPr="00FA76E8">
        <w:rPr>
          <w:rFonts w:ascii="Verdana" w:eastAsia="Times New Roman" w:hAnsi="Verdana" w:cs="Times New Roman"/>
          <w:sz w:val="24"/>
          <w:szCs w:val="24"/>
          <w:lang w:eastAsia="es-ES"/>
        </w:rPr>
        <w:t>El uso de portafolios (o portfolios) es relativamente reci</w:t>
      </w:r>
      <w:r>
        <w:rPr>
          <w:rFonts w:ascii="Verdana" w:eastAsia="Times New Roman" w:hAnsi="Verdana" w:cs="Times New Roman"/>
          <w:sz w:val="24"/>
          <w:szCs w:val="24"/>
          <w:lang w:eastAsia="es-ES"/>
        </w:rPr>
        <w:t>ente en la práctica pedagógica.</w:t>
      </w:r>
    </w:p>
    <w:p w:rsidR="00FA76E8" w:rsidRPr="00FA76E8" w:rsidRDefault="00FA76E8" w:rsidP="00FA76E8">
      <w:pPr>
        <w:spacing w:before="0" w:beforeAutospacing="0" w:after="24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Muy rápidamente ha adoptado diversas modalidades y, a lo largo de las décadas se ha utilizado con diversos fines. En este artículo abordaremos la temática desde una perspectiva posible, pero no la única: la de la </w:t>
      </w:r>
      <w:r w:rsidRPr="00FA76E8">
        <w:rPr>
          <w:rFonts w:ascii="Verdana" w:eastAsia="Times New Roman" w:hAnsi="Verdana" w:cs="Times New Roman"/>
          <w:b/>
          <w:bCs/>
          <w:sz w:val="24"/>
          <w:szCs w:val="24"/>
          <w:lang w:eastAsia="es-ES"/>
        </w:rPr>
        <w:t>formación docente</w:t>
      </w:r>
      <w:r w:rsidRPr="00FA76E8">
        <w:rPr>
          <w:rFonts w:ascii="Verdana" w:eastAsia="Times New Roman" w:hAnsi="Verdana" w:cs="Times New Roman"/>
          <w:sz w:val="24"/>
          <w:szCs w:val="24"/>
          <w:lang w:eastAsia="es-ES"/>
        </w:rPr>
        <w:t xml:space="preserve">.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15"/>
          <w:szCs w:val="15"/>
          <w:lang w:eastAsia="es-ES"/>
        </w:rPr>
      </w:pPr>
      <w:r w:rsidRPr="00FA76E8">
        <w:rPr>
          <w:rFonts w:ascii="Verdana" w:eastAsia="Times New Roman" w:hAnsi="Verdana" w:cs="Times New Roman"/>
          <w:sz w:val="15"/>
          <w:szCs w:val="15"/>
          <w:lang w:eastAsia="es-ES"/>
        </w:rPr>
        <w:pict>
          <v:rect id="_x0000_i1025" style="width:425.2pt;height:.75pt" o:hralign="center" o:hrstd="t" o:hr="t" fillcolor="#aca899" stroked="f"/>
        </w:pic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15"/>
          <w:szCs w:val="15"/>
          <w:lang w:eastAsia="es-ES"/>
        </w:rPr>
      </w:pPr>
      <w:r w:rsidRPr="00FA76E8">
        <w:rPr>
          <w:rFonts w:ascii="Verdana" w:eastAsia="Times New Roman" w:hAnsi="Verdana" w:cs="Times New Roman"/>
          <w:sz w:val="15"/>
          <w:szCs w:val="15"/>
          <w:lang w:eastAsia="es-ES"/>
        </w:rPr>
        <w:t>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Un buen comienzo es responder a la pregunta ¿Qué es un portafolio?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Desde el punto de vista material, la forma que el portfolio tome es tan variada como su autor lo decida: puede ser una carpeta con folios donde se van guardando las diferentes entradas, una caja donde se recopila la información, un portfolio efectivamente. Descriptivamente, designa un lugar físico donde se pueden ir archivando los distintos materiales (fotos, dibujos, videos, </w:t>
      </w:r>
      <w:proofErr w:type="spellStart"/>
      <w:r w:rsidRPr="00FA76E8">
        <w:rPr>
          <w:rFonts w:ascii="Verdana" w:eastAsia="Times New Roman" w:hAnsi="Verdana" w:cs="Times New Roman"/>
          <w:sz w:val="24"/>
          <w:szCs w:val="24"/>
          <w:lang w:eastAsia="es-ES"/>
        </w:rPr>
        <w:t>cassettes</w:t>
      </w:r>
      <w:proofErr w:type="spellEnd"/>
      <w:r w:rsidRPr="00FA76E8">
        <w:rPr>
          <w:rFonts w:ascii="Verdana" w:eastAsia="Times New Roman" w:hAnsi="Verdana" w:cs="Times New Roman"/>
          <w:sz w:val="24"/>
          <w:szCs w:val="24"/>
          <w:lang w:eastAsia="es-ES"/>
        </w:rPr>
        <w:t xml:space="preserve">, construcciones, </w:t>
      </w:r>
      <w:proofErr w:type="spellStart"/>
      <w:r w:rsidRPr="00FA76E8">
        <w:rPr>
          <w:rFonts w:ascii="Verdana" w:eastAsia="Times New Roman" w:hAnsi="Verdana" w:cs="Times New Roman"/>
          <w:sz w:val="24"/>
          <w:szCs w:val="24"/>
          <w:lang w:eastAsia="es-ES"/>
        </w:rPr>
        <w:t>cd´s</w:t>
      </w:r>
      <w:proofErr w:type="spellEnd"/>
      <w:r w:rsidRPr="00FA76E8">
        <w:rPr>
          <w:rFonts w:ascii="Verdana" w:eastAsia="Times New Roman" w:hAnsi="Verdana" w:cs="Times New Roman"/>
          <w:sz w:val="24"/>
          <w:szCs w:val="24"/>
          <w:lang w:eastAsia="es-ES"/>
        </w:rPr>
        <w:t xml:space="preserve">, etc.) que testimonian momentos y razones del autor. Por supuesto, estas primeras caracterizaciones no agotan su definición sino que recién la inician.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El principal objetivo del portfolio -independientemente del tipo del que se trate o del formato de presentación- está asociado a:</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1) almacenamiento de trabajos;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2) evaluación de contenidos;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3) proceso de interacción entre el autor y otras personas y</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4) como objeto de aprendizaje. </w:t>
      </w:r>
    </w:p>
    <w:p w:rsid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Para ahondar en su significado educativo tomaremos una definición elaborada por Lee </w:t>
      </w:r>
      <w:proofErr w:type="spellStart"/>
      <w:r w:rsidRPr="00FA76E8">
        <w:rPr>
          <w:rFonts w:ascii="Verdana" w:eastAsia="Times New Roman" w:hAnsi="Verdana" w:cs="Times New Roman"/>
          <w:sz w:val="24"/>
          <w:szCs w:val="24"/>
          <w:lang w:eastAsia="es-ES"/>
        </w:rPr>
        <w:t>Shulman</w:t>
      </w:r>
      <w:proofErr w:type="spellEnd"/>
      <w:r w:rsidRPr="00FA76E8">
        <w:rPr>
          <w:rFonts w:ascii="Verdana" w:eastAsia="Times New Roman" w:hAnsi="Verdana" w:cs="Times New Roman"/>
          <w:sz w:val="24"/>
          <w:szCs w:val="24"/>
          <w:lang w:eastAsia="es-ES"/>
        </w:rPr>
        <w:t>: (link a:</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hyperlink r:id="rId5" w:history="1">
        <w:r w:rsidRPr="00FA76E8">
          <w:rPr>
            <w:rFonts w:ascii="Verdana" w:eastAsia="Times New Roman" w:hAnsi="Verdana" w:cs="Times New Roman"/>
            <w:color w:val="0000FF"/>
            <w:sz w:val="24"/>
            <w:szCs w:val="24"/>
            <w:u w:val="single"/>
            <w:lang w:eastAsia="es-ES"/>
          </w:rPr>
          <w:t>http://litd.psch.uic.edu/activities/speakers/speaker_bio.asp?id=32</w:t>
        </w:r>
      </w:hyperlink>
      <w:r w:rsidRPr="00FA76E8">
        <w:rPr>
          <w:rFonts w:ascii="Verdana" w:eastAsia="Times New Roman" w:hAnsi="Verdana" w:cs="Times New Roman"/>
          <w:sz w:val="24"/>
          <w:szCs w:val="24"/>
          <w:lang w:eastAsia="es-ES"/>
        </w:rPr>
        <w:t>)</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i/>
          <w:iCs/>
          <w:sz w:val="24"/>
          <w:szCs w:val="24"/>
          <w:lang w:eastAsia="es-ES"/>
        </w:rPr>
        <w:t xml:space="preserve">“Un portafolio didáctico es la historia documental estructurada de un conjunto (cuidadosamente seleccionado) de desempeños que han recibido preparación o tutoría, y adoptan la forma de muestras del trabajo de un estudiante que sólo alcanzan realización plena en la escritura reflexiva, la deliberación y la conversación” </w:t>
      </w:r>
      <w:r w:rsidRPr="00FA76E8">
        <w:rPr>
          <w:rFonts w:ascii="Verdana" w:eastAsia="Times New Roman" w:hAnsi="Verdana" w:cs="Times New Roman"/>
          <w:sz w:val="24"/>
          <w:szCs w:val="24"/>
          <w:lang w:eastAsia="es-ES"/>
        </w:rPr>
        <w:t>(</w:t>
      </w:r>
      <w:proofErr w:type="spellStart"/>
      <w:r w:rsidRPr="00FA76E8">
        <w:rPr>
          <w:rFonts w:ascii="Verdana" w:eastAsia="Times New Roman" w:hAnsi="Verdana" w:cs="Times New Roman"/>
          <w:sz w:val="24"/>
          <w:szCs w:val="24"/>
          <w:lang w:eastAsia="es-ES"/>
        </w:rPr>
        <w:t>Shulman</w:t>
      </w:r>
      <w:proofErr w:type="spellEnd"/>
      <w:r w:rsidRPr="00FA76E8">
        <w:rPr>
          <w:rFonts w:ascii="Verdana" w:eastAsia="Times New Roman" w:hAnsi="Verdana" w:cs="Times New Roman"/>
          <w:sz w:val="24"/>
          <w:szCs w:val="24"/>
          <w:lang w:eastAsia="es-ES"/>
        </w:rPr>
        <w:t>, 1999: 62)</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lastRenderedPageBreak/>
        <w:t>Reflexionaremos, entonces, en torno a esta propuesta desmenuzando dicha definición y detallando sus principales características.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b/>
          <w:bCs/>
          <w:sz w:val="24"/>
          <w:szCs w:val="24"/>
          <w:lang w:eastAsia="es-ES"/>
        </w:rPr>
        <w:t>a) Historia documental estructurada de un conjunto de desempeños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El portafolio es un sistema de recopilación de materiales que dan cuenta de nuevos aprendizajes o saberes del docente en su propio proceso de aprendizaje. El aprendizaje ocurre en la práctica docente entre profesores y alumnos en diversos entornos educativos. Por medio de un portafolio se dan a conocer una serie de experiencias en las que se sintetiza el trabajo llevado a cabo a lo largo de un periodo determinado por parte de su autor, acompañado de una reflexión de los conocimientos adquiridos, las habilidades desarrolladas, así como los valores asociados a cada una de las evidencias de aprendizaje alcanzadas.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b/>
          <w:bCs/>
          <w:sz w:val="24"/>
          <w:szCs w:val="24"/>
          <w:lang w:eastAsia="es-ES"/>
        </w:rPr>
        <w:t>b) Historia documental que ha recibido preparación o tutoría</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La elaboración de cada entrada de portafolio supone no sólo el recoger la información sino una serie de pasos previos y posteriores. En principio, la decisión de tomar una entrada en particular y no otra, debe ser reflexionada y explicada teóricamente para no caer en la trivialización de que todo vale la pena incluir, documentar y en consecuencia, reflexionar.</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La recolección de información debe seguir ciertos resguardos para preservar el material y darle validez a lo recogido. Finalmente, la decisión de qué material elegir y cómo procesarlo requiere de un acompañamiento por parte de un tutor. En este sentido, el trabajo y rol docente pasa de ser una actividad individual a un trabajo en conjunto y de intercambio con otros docentes en la elaboración y sostén de dicho rol.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Esto lleva a pensar en el establecimiento de un proceso de diálogo donde cada uno puede aprender y ver los aspectos positivos y los aspectos a mejorar de su trabajo. Cuando pensamos en la figura de un tutor nos referimos tanto al acompañamiento y sostén de los pares como al del profesor que acompaña el proceso de aprendizaje del docente.</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b/>
          <w:bCs/>
          <w:sz w:val="24"/>
          <w:szCs w:val="24"/>
          <w:lang w:eastAsia="es-ES"/>
        </w:rPr>
        <w:t>c) Muestras de trabajo que alcanzan realización plena en la escritura reflexiva.</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A través de un portafolio se tiene la oportunidad de crecer y mejorar desde una perspectiva personal, profesional e institucional. Por medio </w:t>
      </w:r>
      <w:r w:rsidRPr="00FA76E8">
        <w:rPr>
          <w:rFonts w:ascii="Verdana" w:eastAsia="Times New Roman" w:hAnsi="Verdana" w:cs="Times New Roman"/>
          <w:sz w:val="24"/>
          <w:szCs w:val="24"/>
          <w:lang w:eastAsia="es-ES"/>
        </w:rPr>
        <w:lastRenderedPageBreak/>
        <w:t xml:space="preserve">del portafolio el docente tiene la oportunidad de desarrollar un pensamiento crítico y creativo, en el que desde una perspectiva holística se pueden construir propuestas y reflexiones en torno a la enseñanza que favorezcan el proceso de crecimiento cognitivo de sus alumnos.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La elaboración de este material demanda una reflexión constante del profesor, generando un proceso de autocrítica y mejora permanente.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b/>
          <w:bCs/>
          <w:sz w:val="24"/>
          <w:szCs w:val="24"/>
          <w:lang w:eastAsia="es-ES"/>
        </w:rPr>
        <w:t>d) la deliberación y la conversación.</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proofErr w:type="spellStart"/>
      <w:r w:rsidRPr="00FA76E8">
        <w:rPr>
          <w:rFonts w:ascii="Verdana" w:eastAsia="Times New Roman" w:hAnsi="Verdana" w:cs="Times New Roman"/>
          <w:sz w:val="24"/>
          <w:szCs w:val="24"/>
          <w:lang w:eastAsia="es-ES"/>
        </w:rPr>
        <w:t>Shulman</w:t>
      </w:r>
      <w:proofErr w:type="spellEnd"/>
      <w:r w:rsidRPr="00FA76E8">
        <w:rPr>
          <w:rFonts w:ascii="Verdana" w:eastAsia="Times New Roman" w:hAnsi="Verdana" w:cs="Times New Roman"/>
          <w:sz w:val="24"/>
          <w:szCs w:val="24"/>
          <w:lang w:eastAsia="es-ES"/>
        </w:rPr>
        <w:t xml:space="preserve"> destaca no solamente el trabajo de escritura reflexiva sino un acompañamiento en dicha reflexión. Éste puede tomar la forma de deliberación o de conversación. Una u otra </w:t>
      </w:r>
      <w:proofErr w:type="gramStart"/>
      <w:r w:rsidRPr="00FA76E8">
        <w:rPr>
          <w:rFonts w:ascii="Verdana" w:eastAsia="Times New Roman" w:hAnsi="Verdana" w:cs="Times New Roman"/>
          <w:sz w:val="24"/>
          <w:szCs w:val="24"/>
          <w:lang w:eastAsia="es-ES"/>
        </w:rPr>
        <w:t>implica</w:t>
      </w:r>
      <w:proofErr w:type="gramEnd"/>
      <w:r w:rsidRPr="00FA76E8">
        <w:rPr>
          <w:rFonts w:ascii="Verdana" w:eastAsia="Times New Roman" w:hAnsi="Verdana" w:cs="Times New Roman"/>
          <w:sz w:val="24"/>
          <w:szCs w:val="24"/>
          <w:lang w:eastAsia="es-ES"/>
        </w:rPr>
        <w:t xml:space="preserve"> la necesaria toma de conciencia de lo escrito ante la mirada de los otros. Esta presencia de los otros puede ser pública, realizada en espacios más privados o totalmente personalizada con la presencia de un tutor.</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El rol de los grupos, por un lado y del tutor por otro vuelve a ponerse de manifiesto la necesidad de diálogo para la toma de conciencia.</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(Cambié</w:t>
      </w:r>
      <w:r>
        <w:rPr>
          <w:rFonts w:ascii="Verdana" w:eastAsia="Times New Roman" w:hAnsi="Verdana" w:cs="Times New Roman"/>
          <w:sz w:val="24"/>
          <w:szCs w:val="24"/>
          <w:lang w:eastAsia="es-ES"/>
        </w:rPr>
        <w:t xml:space="preserve"> la redacción y completé la ú</w:t>
      </w:r>
      <w:r w:rsidRPr="00FA76E8">
        <w:rPr>
          <w:rFonts w:ascii="Verdana" w:eastAsia="Times New Roman" w:hAnsi="Verdana" w:cs="Times New Roman"/>
          <w:sz w:val="24"/>
          <w:szCs w:val="24"/>
          <w:lang w:eastAsia="es-ES"/>
        </w:rPr>
        <w:t>ltima frase que estaba inconclusa)</w:t>
      </w:r>
    </w:p>
    <w:p w:rsid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Y para terminar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b/>
          <w:bCs/>
          <w:sz w:val="24"/>
          <w:szCs w:val="24"/>
          <w:lang w:eastAsia="es-ES"/>
        </w:rPr>
        <w:t>¿Cuáles son los beneficios del trabajo con portafolios?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Permiten el seguimiento y la documentación de situaciones de enseñanza y de aprendizaje a lo largo de un período de tiempo más prolongado.</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Fomentan la articulación entre el proceso y el producto de aprendizaje.</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Instauran normas de colaboración, reflexión y análisis.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Facilitan la comunicación entre los colegas.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En la elaboración del portafolio, autores y tutores, deben deslindar claramente la acción reflexiva de </w:t>
      </w:r>
      <w:proofErr w:type="spellStart"/>
      <w:r w:rsidRPr="00FA76E8">
        <w:rPr>
          <w:rFonts w:ascii="Verdana" w:eastAsia="Times New Roman" w:hAnsi="Verdana" w:cs="Times New Roman"/>
          <w:sz w:val="24"/>
          <w:szCs w:val="24"/>
          <w:lang w:eastAsia="es-ES"/>
        </w:rPr>
        <w:t>autoaprendizaje</w:t>
      </w:r>
      <w:proofErr w:type="spellEnd"/>
      <w:r w:rsidRPr="00FA76E8">
        <w:rPr>
          <w:rFonts w:ascii="Verdana" w:eastAsia="Times New Roman" w:hAnsi="Verdana" w:cs="Times New Roman"/>
          <w:sz w:val="24"/>
          <w:szCs w:val="24"/>
          <w:lang w:eastAsia="es-ES"/>
        </w:rPr>
        <w:t xml:space="preserve"> y la posibilidad de utilizar el portfolio como forma de acreditación. En un caso y en otro, las motivaciones y situaciones que se generan son diferentes.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Esta última salvedad implica también contextualizar el portfolio como una herramienta de aprendizaje dentro de una carrera docente que considera el pasaje de la conciencia práctica a la conciencia reflexiva como uno de sus ejes de trabajo; es decir conceptualiza al docente como un “práctico reflexivo” (</w:t>
      </w:r>
      <w:bookmarkStart w:id="0" w:name="_ftnref1"/>
      <w:r w:rsidRPr="00FA76E8">
        <w:rPr>
          <w:rFonts w:ascii="Verdana" w:eastAsia="Times New Roman" w:hAnsi="Verdana" w:cs="Times New Roman"/>
          <w:sz w:val="24"/>
          <w:szCs w:val="24"/>
          <w:lang w:eastAsia="es-ES"/>
        </w:rPr>
        <w:fldChar w:fldCharType="begin"/>
      </w:r>
      <w:r w:rsidRPr="00FA76E8">
        <w:rPr>
          <w:rFonts w:ascii="Verdana" w:eastAsia="Times New Roman" w:hAnsi="Verdana" w:cs="Times New Roman"/>
          <w:sz w:val="24"/>
          <w:szCs w:val="24"/>
          <w:lang w:eastAsia="es-ES"/>
        </w:rPr>
        <w:instrText xml:space="preserve"> HYPERLINK "http://asesoriapedagogica.ffyb.uba.ar/?q=portafolios-docentes" \l "_ftn1" \o "_ftnref1" </w:instrText>
      </w:r>
      <w:r w:rsidRPr="00FA76E8">
        <w:rPr>
          <w:rFonts w:ascii="Verdana" w:eastAsia="Times New Roman" w:hAnsi="Verdana" w:cs="Times New Roman"/>
          <w:sz w:val="24"/>
          <w:szCs w:val="24"/>
          <w:lang w:eastAsia="es-ES"/>
        </w:rPr>
        <w:fldChar w:fldCharType="separate"/>
      </w:r>
      <w:r w:rsidRPr="00FA76E8">
        <w:rPr>
          <w:rFonts w:ascii="Verdana" w:eastAsia="Times New Roman" w:hAnsi="Verdana" w:cs="Times New Roman"/>
          <w:color w:val="0000FF"/>
          <w:sz w:val="24"/>
          <w:szCs w:val="24"/>
          <w:u w:val="single"/>
          <w:lang w:eastAsia="es-ES"/>
        </w:rPr>
        <w:t>[1]</w:t>
      </w:r>
      <w:r w:rsidRPr="00FA76E8">
        <w:rPr>
          <w:rFonts w:ascii="Verdana" w:eastAsia="Times New Roman" w:hAnsi="Verdana" w:cs="Times New Roman"/>
          <w:sz w:val="24"/>
          <w:szCs w:val="24"/>
          <w:lang w:eastAsia="es-ES"/>
        </w:rPr>
        <w:fldChar w:fldCharType="end"/>
      </w:r>
      <w:bookmarkEnd w:id="0"/>
      <w:r w:rsidRPr="00FA76E8">
        <w:rPr>
          <w:rFonts w:ascii="Verdana" w:eastAsia="Times New Roman" w:hAnsi="Verdana" w:cs="Times New Roman"/>
          <w:sz w:val="24"/>
          <w:szCs w:val="24"/>
          <w:lang w:eastAsia="es-ES"/>
        </w:rPr>
        <w:t>)</w:t>
      </w:r>
    </w:p>
    <w:p w:rsid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b/>
          <w:bCs/>
          <w:sz w:val="24"/>
          <w:szCs w:val="24"/>
          <w:lang w:eastAsia="es-ES"/>
        </w:rPr>
        <w:t>Links para profundizar:</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hyperlink r:id="rId6" w:anchor="search=%22portfolio%20docente%22" w:tgtFrame="_blank" w:history="1">
        <w:r w:rsidRPr="00FA76E8">
          <w:rPr>
            <w:rFonts w:ascii="Verdana" w:eastAsia="Times New Roman" w:hAnsi="Verdana" w:cs="Times New Roman"/>
            <w:color w:val="0000FF"/>
            <w:sz w:val="24"/>
            <w:szCs w:val="24"/>
            <w:u w:val="single"/>
            <w:lang w:eastAsia="es-ES"/>
          </w:rPr>
          <w:t>Universidad Autónoma de Barcelona</w:t>
        </w:r>
      </w:hyperlink>
      <w:r w:rsidRPr="00FA76E8">
        <w:rPr>
          <w:rFonts w:ascii="Verdana" w:eastAsia="Times New Roman" w:hAnsi="Verdana" w:cs="Times New Roman"/>
          <w:sz w:val="24"/>
          <w:szCs w:val="24"/>
          <w:lang w:eastAsia="es-ES"/>
        </w:rPr>
        <w:t xml:space="preserve"> </w:t>
      </w:r>
    </w:p>
    <w:p w:rsidR="00FA76E8" w:rsidRPr="00FA76E8" w:rsidRDefault="00FA76E8" w:rsidP="00FA76E8">
      <w:pPr>
        <w:spacing w:before="0" w:beforeAutospacing="0" w:after="240" w:afterAutospacing="0" w:line="360" w:lineRule="atLeast"/>
        <w:jc w:val="both"/>
        <w:rPr>
          <w:rFonts w:ascii="Verdana" w:eastAsia="Times New Roman" w:hAnsi="Verdana" w:cs="Times New Roman"/>
          <w:sz w:val="24"/>
          <w:szCs w:val="24"/>
          <w:lang w:eastAsia="es-ES"/>
        </w:rPr>
      </w:pPr>
      <w:hyperlink r:id="rId7" w:anchor="search=%22%22lee%20shulman%22%20portfolio%22" w:tgtFrame="_blank" w:history="1">
        <w:r w:rsidRPr="00FA76E8">
          <w:rPr>
            <w:rFonts w:ascii="Verdana" w:eastAsia="Times New Roman" w:hAnsi="Verdana" w:cs="Times New Roman"/>
            <w:color w:val="0000FF"/>
            <w:sz w:val="24"/>
            <w:szCs w:val="24"/>
            <w:u w:val="single"/>
            <w:lang w:eastAsia="es-ES"/>
          </w:rPr>
          <w:t>e-portafolio. Revista del Centro de Tecnología Educativa. Ene-</w:t>
        </w:r>
        <w:proofErr w:type="spellStart"/>
        <w:r w:rsidRPr="00FA76E8">
          <w:rPr>
            <w:rFonts w:ascii="Verdana" w:eastAsia="Times New Roman" w:hAnsi="Verdana" w:cs="Times New Roman"/>
            <w:color w:val="0000FF"/>
            <w:sz w:val="24"/>
            <w:szCs w:val="24"/>
            <w:u w:val="single"/>
            <w:lang w:eastAsia="es-ES"/>
          </w:rPr>
          <w:t>dic</w:t>
        </w:r>
        <w:proofErr w:type="spellEnd"/>
        <w:r w:rsidRPr="00FA76E8">
          <w:rPr>
            <w:rFonts w:ascii="Verdana" w:eastAsia="Times New Roman" w:hAnsi="Verdana" w:cs="Times New Roman"/>
            <w:color w:val="0000FF"/>
            <w:sz w:val="24"/>
            <w:szCs w:val="24"/>
            <w:u w:val="single"/>
            <w:lang w:eastAsia="es-ES"/>
          </w:rPr>
          <w:t xml:space="preserve"> 2003. Vol. 6. Facultad de Educación de Puerto Rico.</w:t>
        </w:r>
      </w:hyperlink>
      <w:r w:rsidRPr="00FA76E8">
        <w:rPr>
          <w:rFonts w:ascii="Verdana" w:eastAsia="Times New Roman" w:hAnsi="Verdana" w:cs="Times New Roman"/>
          <w:sz w:val="24"/>
          <w:szCs w:val="24"/>
          <w:lang w:eastAsia="es-ES"/>
        </w:rPr>
        <w:t xml:space="preserve"> </w:t>
      </w:r>
    </w:p>
    <w:p w:rsidR="00FA76E8" w:rsidRPr="00FA76E8" w:rsidRDefault="00FA76E8" w:rsidP="00FA76E8">
      <w:pPr>
        <w:spacing w:before="0" w:beforeAutospacing="0" w:after="240" w:afterAutospacing="0" w:line="360" w:lineRule="atLeast"/>
        <w:jc w:val="both"/>
        <w:rPr>
          <w:rFonts w:ascii="Verdana" w:eastAsia="Times New Roman" w:hAnsi="Verdana" w:cs="Times New Roman"/>
          <w:sz w:val="24"/>
          <w:szCs w:val="24"/>
          <w:lang w:eastAsia="es-ES"/>
        </w:rPr>
      </w:pPr>
      <w:hyperlink r:id="rId8" w:history="1">
        <w:r w:rsidRPr="00FA76E8">
          <w:rPr>
            <w:rFonts w:ascii="Verdana" w:eastAsia="Times New Roman" w:hAnsi="Verdana" w:cs="Times New Roman"/>
            <w:color w:val="0000FF"/>
            <w:sz w:val="24"/>
            <w:szCs w:val="24"/>
            <w:u w:val="single"/>
            <w:lang w:eastAsia="es-ES"/>
          </w:rPr>
          <w:t>http://www.city.londonmet.ac.uk/deliberations/portfolios/urls.html</w:t>
        </w:r>
      </w:hyperlink>
      <w:r w:rsidRPr="00FA76E8">
        <w:rPr>
          <w:rFonts w:ascii="Verdana" w:eastAsia="Times New Roman" w:hAnsi="Verdana" w:cs="Times New Roman"/>
          <w:sz w:val="24"/>
          <w:szCs w:val="24"/>
          <w:lang w:eastAsia="es-ES"/>
        </w:rPr>
        <w:br/>
        <w:t>Listado de links con experiencias de portafolios desarrolladas en Universidades extranjeras (en inglés)</w:t>
      </w:r>
    </w:p>
    <w:p w:rsidR="00FA76E8" w:rsidRPr="00FA76E8" w:rsidRDefault="00FA76E8" w:rsidP="00FA76E8">
      <w:pPr>
        <w:spacing w:before="0" w:beforeAutospacing="0" w:after="240" w:afterAutospacing="0" w:line="360" w:lineRule="atLeast"/>
        <w:jc w:val="both"/>
        <w:rPr>
          <w:rFonts w:ascii="Verdana" w:eastAsia="Times New Roman" w:hAnsi="Verdana" w:cs="Times New Roman"/>
          <w:sz w:val="24"/>
          <w:szCs w:val="24"/>
          <w:lang w:eastAsia="es-ES"/>
        </w:rPr>
      </w:pPr>
      <w:hyperlink r:id="rId9" w:history="1">
        <w:r w:rsidRPr="00FA76E8">
          <w:rPr>
            <w:rFonts w:ascii="Verdana" w:eastAsia="Times New Roman" w:hAnsi="Verdana" w:cs="Times New Roman"/>
            <w:color w:val="0000FF"/>
            <w:sz w:val="24"/>
            <w:szCs w:val="24"/>
            <w:u w:val="single"/>
            <w:lang w:eastAsia="es-ES"/>
          </w:rPr>
          <w:t>http://www.educared.org.ar/ppce/temas/index.asp</w:t>
        </w:r>
      </w:hyperlink>
      <w:r w:rsidRPr="00FA76E8">
        <w:rPr>
          <w:rFonts w:ascii="Verdana" w:eastAsia="Times New Roman" w:hAnsi="Verdana" w:cs="Times New Roman"/>
          <w:sz w:val="24"/>
          <w:szCs w:val="24"/>
          <w:lang w:eastAsia="es-ES"/>
        </w:rPr>
        <w:br/>
        <w:t xml:space="preserve">Proyectos y propuestas creativas en educación. Evaluar la Enseñanza. Edith </w:t>
      </w:r>
      <w:proofErr w:type="spellStart"/>
      <w:r w:rsidRPr="00FA76E8">
        <w:rPr>
          <w:rFonts w:ascii="Verdana" w:eastAsia="Times New Roman" w:hAnsi="Verdana" w:cs="Times New Roman"/>
          <w:sz w:val="24"/>
          <w:szCs w:val="24"/>
          <w:lang w:eastAsia="es-ES"/>
        </w:rPr>
        <w:t>Litwin</w:t>
      </w:r>
      <w:proofErr w:type="spellEnd"/>
      <w:r w:rsidRPr="00FA76E8">
        <w:rPr>
          <w:rFonts w:ascii="Verdana" w:eastAsia="Times New Roman" w:hAnsi="Verdana" w:cs="Times New Roman"/>
          <w:sz w:val="24"/>
          <w:szCs w:val="24"/>
          <w:lang w:eastAsia="es-ES"/>
        </w:rPr>
        <w:t xml:space="preserve">. Consulta: septiembre 2006.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Bibliografía </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w:t>
      </w:r>
      <w:proofErr w:type="spellStart"/>
      <w:r w:rsidRPr="00FA76E8">
        <w:rPr>
          <w:rFonts w:ascii="Verdana" w:eastAsia="Times New Roman" w:hAnsi="Verdana" w:cs="Times New Roman"/>
          <w:sz w:val="24"/>
          <w:szCs w:val="24"/>
          <w:lang w:eastAsia="es-ES"/>
        </w:rPr>
        <w:t>Lyons</w:t>
      </w:r>
      <w:proofErr w:type="spellEnd"/>
      <w:r w:rsidRPr="00FA76E8">
        <w:rPr>
          <w:rFonts w:ascii="Verdana" w:eastAsia="Times New Roman" w:hAnsi="Verdana" w:cs="Times New Roman"/>
          <w:sz w:val="24"/>
          <w:szCs w:val="24"/>
          <w:lang w:eastAsia="es-ES"/>
        </w:rPr>
        <w:t>, Nona (</w:t>
      </w:r>
      <w:proofErr w:type="spellStart"/>
      <w:r w:rsidRPr="00FA76E8">
        <w:rPr>
          <w:rFonts w:ascii="Verdana" w:eastAsia="Times New Roman" w:hAnsi="Verdana" w:cs="Times New Roman"/>
          <w:sz w:val="24"/>
          <w:szCs w:val="24"/>
          <w:lang w:eastAsia="es-ES"/>
        </w:rPr>
        <w:t>comp</w:t>
      </w:r>
      <w:proofErr w:type="spellEnd"/>
      <w:r w:rsidRPr="00FA76E8">
        <w:rPr>
          <w:rFonts w:ascii="Verdana" w:eastAsia="Times New Roman" w:hAnsi="Verdana" w:cs="Times New Roman"/>
          <w:sz w:val="24"/>
          <w:szCs w:val="24"/>
          <w:lang w:eastAsia="es-ES"/>
        </w:rPr>
        <w:t xml:space="preserve">.) (1999) </w:t>
      </w:r>
      <w:r w:rsidRPr="00FA76E8">
        <w:rPr>
          <w:rFonts w:ascii="Verdana" w:eastAsia="Times New Roman" w:hAnsi="Verdana" w:cs="Times New Roman"/>
          <w:sz w:val="24"/>
          <w:szCs w:val="24"/>
          <w:u w:val="single"/>
          <w:lang w:eastAsia="es-ES"/>
        </w:rPr>
        <w:t>El uso de portafolios. Propuestas para un nuevo profesionalismo docente</w:t>
      </w:r>
      <w:r w:rsidRPr="00FA76E8">
        <w:rPr>
          <w:rFonts w:ascii="Verdana" w:eastAsia="Times New Roman" w:hAnsi="Verdana" w:cs="Times New Roman"/>
          <w:sz w:val="24"/>
          <w:szCs w:val="24"/>
          <w:lang w:eastAsia="es-ES"/>
        </w:rPr>
        <w:t xml:space="preserve">. Buenos Aires: </w:t>
      </w:r>
      <w:proofErr w:type="spellStart"/>
      <w:r w:rsidRPr="00FA76E8">
        <w:rPr>
          <w:rFonts w:ascii="Verdana" w:eastAsia="Times New Roman" w:hAnsi="Verdana" w:cs="Times New Roman"/>
          <w:sz w:val="24"/>
          <w:szCs w:val="24"/>
          <w:lang w:eastAsia="es-ES"/>
        </w:rPr>
        <w:t>Amorrortu</w:t>
      </w:r>
      <w:proofErr w:type="spellEnd"/>
      <w:r w:rsidRPr="00FA76E8">
        <w:rPr>
          <w:rFonts w:ascii="Verdana" w:eastAsia="Times New Roman" w:hAnsi="Verdana" w:cs="Times New Roman"/>
          <w:sz w:val="24"/>
          <w:szCs w:val="24"/>
          <w:lang w:eastAsia="es-ES"/>
        </w:rPr>
        <w:t>.</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val="en-US" w:eastAsia="es-ES"/>
        </w:rPr>
      </w:pPr>
      <w:r w:rsidRPr="00FA76E8">
        <w:rPr>
          <w:rFonts w:ascii="Verdana" w:eastAsia="Times New Roman" w:hAnsi="Verdana" w:cs="Times New Roman"/>
          <w:sz w:val="24"/>
          <w:szCs w:val="24"/>
          <w:lang w:eastAsia="es-ES"/>
        </w:rPr>
        <w:t>-Martín-</w:t>
      </w:r>
      <w:proofErr w:type="spellStart"/>
      <w:r w:rsidRPr="00FA76E8">
        <w:rPr>
          <w:rFonts w:ascii="Verdana" w:eastAsia="Times New Roman" w:hAnsi="Verdana" w:cs="Times New Roman"/>
          <w:sz w:val="24"/>
          <w:szCs w:val="24"/>
          <w:lang w:eastAsia="es-ES"/>
        </w:rPr>
        <w:t>Kniep</w:t>
      </w:r>
      <w:proofErr w:type="spellEnd"/>
      <w:r w:rsidRPr="00FA76E8">
        <w:rPr>
          <w:rFonts w:ascii="Verdana" w:eastAsia="Times New Roman" w:hAnsi="Verdana" w:cs="Times New Roman"/>
          <w:sz w:val="24"/>
          <w:szCs w:val="24"/>
          <w:lang w:eastAsia="es-ES"/>
        </w:rPr>
        <w:t xml:space="preserve">, G.O. (2001). </w:t>
      </w:r>
      <w:r w:rsidRPr="00FA76E8">
        <w:rPr>
          <w:rFonts w:ascii="Verdana" w:eastAsia="Times New Roman" w:hAnsi="Verdana" w:cs="Times New Roman"/>
          <w:sz w:val="24"/>
          <w:szCs w:val="24"/>
          <w:u w:val="single"/>
          <w:lang w:eastAsia="es-ES"/>
        </w:rPr>
        <w:t>Portfolios del desempeño de maestros, profesores y directivos</w:t>
      </w:r>
      <w:r w:rsidRPr="00FA76E8">
        <w:rPr>
          <w:rFonts w:ascii="Verdana" w:eastAsia="Times New Roman" w:hAnsi="Verdana" w:cs="Times New Roman"/>
          <w:sz w:val="24"/>
          <w:szCs w:val="24"/>
          <w:lang w:eastAsia="es-ES"/>
        </w:rPr>
        <w:t xml:space="preserve">. </w:t>
      </w:r>
      <w:r w:rsidRPr="00FA76E8">
        <w:rPr>
          <w:rFonts w:ascii="Verdana" w:eastAsia="Times New Roman" w:hAnsi="Verdana" w:cs="Times New Roman"/>
          <w:sz w:val="24"/>
          <w:szCs w:val="24"/>
          <w:lang w:val="en-US" w:eastAsia="es-ES"/>
        </w:rPr>
        <w:t xml:space="preserve">Buenos Aires: </w:t>
      </w:r>
      <w:proofErr w:type="spellStart"/>
      <w:r w:rsidRPr="00FA76E8">
        <w:rPr>
          <w:rFonts w:ascii="Verdana" w:eastAsia="Times New Roman" w:hAnsi="Verdana" w:cs="Times New Roman"/>
          <w:sz w:val="24"/>
          <w:szCs w:val="24"/>
          <w:lang w:val="en-US" w:eastAsia="es-ES"/>
        </w:rPr>
        <w:t>Paidós</w:t>
      </w:r>
      <w:proofErr w:type="spellEnd"/>
      <w:r w:rsidRPr="00FA76E8">
        <w:rPr>
          <w:rFonts w:ascii="Verdana" w:eastAsia="Times New Roman" w:hAnsi="Verdana" w:cs="Times New Roman"/>
          <w:sz w:val="24"/>
          <w:szCs w:val="24"/>
          <w:lang w:val="en-US" w:eastAsia="es-ES"/>
        </w:rPr>
        <w:t>.</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val="en-US" w:eastAsia="es-ES"/>
        </w:rPr>
      </w:pPr>
      <w:r w:rsidRPr="00FA76E8">
        <w:rPr>
          <w:rFonts w:ascii="Verdana" w:eastAsia="Times New Roman" w:hAnsi="Verdana" w:cs="Times New Roman"/>
          <w:sz w:val="24"/>
          <w:szCs w:val="24"/>
          <w:lang w:val="en-US" w:eastAsia="es-ES"/>
        </w:rPr>
        <w:t>-</w:t>
      </w:r>
      <w:proofErr w:type="spellStart"/>
      <w:r w:rsidRPr="00FA76E8">
        <w:rPr>
          <w:rFonts w:ascii="Verdana" w:eastAsia="Times New Roman" w:hAnsi="Verdana" w:cs="Times New Roman"/>
          <w:sz w:val="24"/>
          <w:szCs w:val="24"/>
          <w:lang w:val="en-US" w:eastAsia="es-ES"/>
        </w:rPr>
        <w:t>Rieman</w:t>
      </w:r>
      <w:proofErr w:type="spellEnd"/>
      <w:r w:rsidRPr="00FA76E8">
        <w:rPr>
          <w:rFonts w:ascii="Verdana" w:eastAsia="Times New Roman" w:hAnsi="Verdana" w:cs="Times New Roman"/>
          <w:sz w:val="24"/>
          <w:szCs w:val="24"/>
          <w:lang w:val="en-US" w:eastAsia="es-ES"/>
        </w:rPr>
        <w:t xml:space="preserve">, P. (2000). </w:t>
      </w:r>
      <w:proofErr w:type="gramStart"/>
      <w:r w:rsidRPr="00FA76E8">
        <w:rPr>
          <w:rFonts w:ascii="Verdana" w:eastAsia="Times New Roman" w:hAnsi="Verdana" w:cs="Times New Roman"/>
          <w:sz w:val="24"/>
          <w:szCs w:val="24"/>
          <w:u w:val="single"/>
          <w:lang w:val="en-US" w:eastAsia="es-ES"/>
        </w:rPr>
        <w:t>Teaching portfolios</w:t>
      </w:r>
      <w:r w:rsidRPr="00FA76E8">
        <w:rPr>
          <w:rFonts w:ascii="Verdana" w:eastAsia="Times New Roman" w:hAnsi="Verdana" w:cs="Times New Roman"/>
          <w:sz w:val="24"/>
          <w:szCs w:val="24"/>
          <w:lang w:val="en-US" w:eastAsia="es-ES"/>
        </w:rPr>
        <w:t>.</w:t>
      </w:r>
      <w:proofErr w:type="gramEnd"/>
      <w:r w:rsidRPr="00FA76E8">
        <w:rPr>
          <w:rFonts w:ascii="Verdana" w:eastAsia="Times New Roman" w:hAnsi="Verdana" w:cs="Times New Roman"/>
          <w:sz w:val="24"/>
          <w:szCs w:val="24"/>
          <w:lang w:val="en-US" w:eastAsia="es-ES"/>
        </w:rPr>
        <w:t xml:space="preserve"> Boston: Mc </w:t>
      </w:r>
      <w:proofErr w:type="spellStart"/>
      <w:r w:rsidRPr="00FA76E8">
        <w:rPr>
          <w:rFonts w:ascii="Verdana" w:eastAsia="Times New Roman" w:hAnsi="Verdana" w:cs="Times New Roman"/>
          <w:sz w:val="24"/>
          <w:szCs w:val="24"/>
          <w:lang w:val="en-US" w:eastAsia="es-ES"/>
        </w:rPr>
        <w:t>Graw</w:t>
      </w:r>
      <w:proofErr w:type="spellEnd"/>
      <w:r w:rsidRPr="00FA76E8">
        <w:rPr>
          <w:rFonts w:ascii="Verdana" w:eastAsia="Times New Roman" w:hAnsi="Verdana" w:cs="Times New Roman"/>
          <w:sz w:val="24"/>
          <w:szCs w:val="24"/>
          <w:lang w:val="en-US" w:eastAsia="es-ES"/>
        </w:rPr>
        <w:t>-Hill.</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val="en-US" w:eastAsia="es-ES"/>
        </w:rPr>
        <w:t>-</w:t>
      </w:r>
      <w:proofErr w:type="spellStart"/>
      <w:r w:rsidRPr="00FA76E8">
        <w:rPr>
          <w:rFonts w:ascii="Verdana" w:eastAsia="Times New Roman" w:hAnsi="Verdana" w:cs="Times New Roman"/>
          <w:sz w:val="24"/>
          <w:szCs w:val="24"/>
          <w:lang w:val="en-US" w:eastAsia="es-ES"/>
        </w:rPr>
        <w:t>Seldin</w:t>
      </w:r>
      <w:proofErr w:type="spellEnd"/>
      <w:r w:rsidRPr="00FA76E8">
        <w:rPr>
          <w:rFonts w:ascii="Verdana" w:eastAsia="Times New Roman" w:hAnsi="Verdana" w:cs="Times New Roman"/>
          <w:sz w:val="24"/>
          <w:szCs w:val="24"/>
          <w:lang w:val="en-US" w:eastAsia="es-ES"/>
        </w:rPr>
        <w:t xml:space="preserve">, P. (1997). </w:t>
      </w:r>
      <w:proofErr w:type="gramStart"/>
      <w:r w:rsidRPr="00FA76E8">
        <w:rPr>
          <w:rFonts w:ascii="Verdana" w:eastAsia="Times New Roman" w:hAnsi="Verdana" w:cs="Times New Roman"/>
          <w:sz w:val="24"/>
          <w:szCs w:val="24"/>
          <w:u w:val="single"/>
          <w:lang w:val="en-US" w:eastAsia="es-ES"/>
        </w:rPr>
        <w:t>The teaching portfolio</w:t>
      </w:r>
      <w:r w:rsidRPr="00FA76E8">
        <w:rPr>
          <w:rFonts w:ascii="Verdana" w:eastAsia="Times New Roman" w:hAnsi="Verdana" w:cs="Times New Roman"/>
          <w:sz w:val="24"/>
          <w:szCs w:val="24"/>
          <w:lang w:val="en-US" w:eastAsia="es-ES"/>
        </w:rPr>
        <w:t xml:space="preserve"> (2th Ed.).</w:t>
      </w:r>
      <w:proofErr w:type="gramEnd"/>
      <w:r w:rsidRPr="00FA76E8">
        <w:rPr>
          <w:rFonts w:ascii="Verdana" w:eastAsia="Times New Roman" w:hAnsi="Verdana" w:cs="Times New Roman"/>
          <w:sz w:val="24"/>
          <w:szCs w:val="24"/>
          <w:lang w:val="en-US" w:eastAsia="es-ES"/>
        </w:rPr>
        <w:t xml:space="preserve"> </w:t>
      </w:r>
      <w:r w:rsidRPr="00FA76E8">
        <w:rPr>
          <w:rFonts w:ascii="Verdana" w:eastAsia="Times New Roman" w:hAnsi="Verdana" w:cs="Times New Roman"/>
          <w:sz w:val="24"/>
          <w:szCs w:val="24"/>
          <w:lang w:eastAsia="es-ES"/>
        </w:rPr>
        <w:t xml:space="preserve">Bolton, MA.: </w:t>
      </w:r>
      <w:proofErr w:type="spellStart"/>
      <w:r w:rsidRPr="00FA76E8">
        <w:rPr>
          <w:rFonts w:ascii="Verdana" w:eastAsia="Times New Roman" w:hAnsi="Verdana" w:cs="Times New Roman"/>
          <w:sz w:val="24"/>
          <w:szCs w:val="24"/>
          <w:lang w:eastAsia="es-ES"/>
        </w:rPr>
        <w:t>Anker</w:t>
      </w:r>
      <w:proofErr w:type="spellEnd"/>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Sólo a título de enunciado ofrecemos bibliografía y links de interés para abordar portafolios para alumnos:</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-Allen D. (Compilador) (2000). </w:t>
      </w:r>
      <w:r w:rsidRPr="00FA76E8">
        <w:rPr>
          <w:rFonts w:ascii="Verdana" w:eastAsia="Times New Roman" w:hAnsi="Verdana" w:cs="Times New Roman"/>
          <w:sz w:val="24"/>
          <w:szCs w:val="24"/>
          <w:u w:val="single"/>
          <w:lang w:eastAsia="es-ES"/>
        </w:rPr>
        <w:t>La evaluación de los aprendizajes de los estudiantes</w:t>
      </w:r>
      <w:r w:rsidRPr="00FA76E8">
        <w:rPr>
          <w:rFonts w:ascii="Verdana" w:eastAsia="Times New Roman" w:hAnsi="Verdana" w:cs="Times New Roman"/>
          <w:sz w:val="24"/>
          <w:szCs w:val="24"/>
          <w:lang w:eastAsia="es-ES"/>
        </w:rPr>
        <w:t xml:space="preserve">. Buenos Aires: </w:t>
      </w:r>
      <w:proofErr w:type="spellStart"/>
      <w:r w:rsidRPr="00FA76E8">
        <w:rPr>
          <w:rFonts w:ascii="Verdana" w:eastAsia="Times New Roman" w:hAnsi="Verdana" w:cs="Times New Roman"/>
          <w:sz w:val="24"/>
          <w:szCs w:val="24"/>
          <w:lang w:eastAsia="es-ES"/>
        </w:rPr>
        <w:t>Paidós</w:t>
      </w:r>
      <w:proofErr w:type="spellEnd"/>
      <w:r w:rsidRPr="00FA76E8">
        <w:rPr>
          <w:rFonts w:ascii="Verdana" w:eastAsia="Times New Roman" w:hAnsi="Verdana" w:cs="Times New Roman"/>
          <w:sz w:val="24"/>
          <w:szCs w:val="24"/>
          <w:lang w:eastAsia="es-ES"/>
        </w:rPr>
        <w:t>.</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w:t>
      </w:r>
      <w:proofErr w:type="spellStart"/>
      <w:r w:rsidRPr="00FA76E8">
        <w:rPr>
          <w:rFonts w:ascii="Verdana" w:eastAsia="Times New Roman" w:hAnsi="Verdana" w:cs="Times New Roman"/>
          <w:sz w:val="24"/>
          <w:szCs w:val="24"/>
          <w:lang w:eastAsia="es-ES"/>
        </w:rPr>
        <w:t>Danielson</w:t>
      </w:r>
      <w:proofErr w:type="spellEnd"/>
      <w:r w:rsidRPr="00FA76E8">
        <w:rPr>
          <w:rFonts w:ascii="Verdana" w:eastAsia="Times New Roman" w:hAnsi="Verdana" w:cs="Times New Roman"/>
          <w:sz w:val="24"/>
          <w:szCs w:val="24"/>
          <w:lang w:eastAsia="es-ES"/>
        </w:rPr>
        <w:t xml:space="preserve">, C. Y </w:t>
      </w:r>
      <w:proofErr w:type="spellStart"/>
      <w:r w:rsidRPr="00FA76E8">
        <w:rPr>
          <w:rFonts w:ascii="Verdana" w:eastAsia="Times New Roman" w:hAnsi="Verdana" w:cs="Times New Roman"/>
          <w:sz w:val="24"/>
          <w:szCs w:val="24"/>
          <w:lang w:eastAsia="es-ES"/>
        </w:rPr>
        <w:t>Abrutyn</w:t>
      </w:r>
      <w:proofErr w:type="spellEnd"/>
      <w:r w:rsidRPr="00FA76E8">
        <w:rPr>
          <w:rFonts w:ascii="Verdana" w:eastAsia="Times New Roman" w:hAnsi="Verdana" w:cs="Times New Roman"/>
          <w:sz w:val="24"/>
          <w:szCs w:val="24"/>
          <w:lang w:eastAsia="es-ES"/>
        </w:rPr>
        <w:t xml:space="preserve">, L. (1999) </w:t>
      </w:r>
      <w:r w:rsidRPr="00FA76E8">
        <w:rPr>
          <w:rFonts w:ascii="Verdana" w:eastAsia="Times New Roman" w:hAnsi="Verdana" w:cs="Times New Roman"/>
          <w:sz w:val="24"/>
          <w:szCs w:val="24"/>
          <w:u w:val="single"/>
          <w:lang w:eastAsia="es-ES"/>
        </w:rPr>
        <w:t>Una introducción al uso de portafolios en el aula.</w:t>
      </w:r>
      <w:r w:rsidRPr="00FA76E8">
        <w:rPr>
          <w:rFonts w:ascii="Verdana" w:eastAsia="Times New Roman" w:hAnsi="Verdana" w:cs="Times New Roman"/>
          <w:sz w:val="24"/>
          <w:szCs w:val="24"/>
          <w:lang w:eastAsia="es-ES"/>
        </w:rPr>
        <w:t xml:space="preserve"> Brasil: Fondo de Cultura Económica.</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hyperlink r:id="rId10" w:history="1">
        <w:r w:rsidRPr="00FA76E8">
          <w:rPr>
            <w:rFonts w:ascii="Verdana" w:eastAsia="Times New Roman" w:hAnsi="Verdana" w:cs="Times New Roman"/>
            <w:color w:val="0000FF"/>
            <w:sz w:val="24"/>
            <w:szCs w:val="24"/>
            <w:u w:val="single"/>
            <w:lang w:eastAsia="es-ES"/>
          </w:rPr>
          <w:t>http://www.aulaintercultural.org/IMG/pdf/pel_secundaria_guia_didactica-2.pdf</w:t>
        </w:r>
      </w:hyperlink>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Portafolio europeo de las lenguas para la enseñanza secundaria</w:t>
      </w:r>
    </w:p>
    <w:p w:rsidR="00FA76E8" w:rsidRPr="00FA76E8" w:rsidRDefault="00FA76E8" w:rsidP="00FA76E8">
      <w:pPr>
        <w:spacing w:before="0" w:beforeAutospacing="0" w:after="0" w:afterAutospacing="0" w:line="360" w:lineRule="atLeast"/>
        <w:jc w:val="both"/>
        <w:rPr>
          <w:rFonts w:ascii="Verdana" w:eastAsia="Times New Roman" w:hAnsi="Verdana" w:cs="Times New Roman"/>
          <w:sz w:val="24"/>
          <w:szCs w:val="24"/>
          <w:lang w:eastAsia="es-ES"/>
        </w:rPr>
      </w:pPr>
      <w:hyperlink r:id="rId11" w:history="1">
        <w:r w:rsidRPr="00FA76E8">
          <w:rPr>
            <w:rFonts w:ascii="Verdana" w:eastAsia="Times New Roman" w:hAnsi="Verdana" w:cs="Times New Roman"/>
            <w:color w:val="0000FF"/>
            <w:sz w:val="24"/>
            <w:szCs w:val="24"/>
            <w:u w:val="single"/>
            <w:lang w:eastAsia="es-ES"/>
          </w:rPr>
          <w:t>http://www.educared.org.ar/ppce/temas/06_portafolios/</w:t>
        </w:r>
      </w:hyperlink>
    </w:p>
    <w:p w:rsidR="00FA76E8" w:rsidRPr="00FA76E8" w:rsidRDefault="00FA76E8" w:rsidP="00FA76E8">
      <w:pPr>
        <w:spacing w:before="0" w:beforeAutospacing="0" w:after="240" w:afterAutospacing="0" w:line="360" w:lineRule="atLeast"/>
        <w:jc w:val="both"/>
        <w:rPr>
          <w:rFonts w:ascii="Verdana" w:eastAsia="Times New Roman" w:hAnsi="Verdana" w:cs="Times New Roman"/>
          <w:sz w:val="24"/>
          <w:szCs w:val="24"/>
          <w:lang w:eastAsia="es-ES"/>
        </w:rPr>
      </w:pPr>
      <w:r w:rsidRPr="00FA76E8">
        <w:rPr>
          <w:rFonts w:ascii="Verdana" w:eastAsia="Times New Roman" w:hAnsi="Verdana" w:cs="Times New Roman"/>
          <w:sz w:val="24"/>
          <w:szCs w:val="24"/>
          <w:lang w:eastAsia="es-ES"/>
        </w:rPr>
        <w:t xml:space="preserve">Proyectos y propuestas creativas en educación. Portafolios: Una nueva propuesta para la evaluación. Edith </w:t>
      </w:r>
      <w:proofErr w:type="spellStart"/>
      <w:r w:rsidRPr="00FA76E8">
        <w:rPr>
          <w:rFonts w:ascii="Verdana" w:eastAsia="Times New Roman" w:hAnsi="Verdana" w:cs="Times New Roman"/>
          <w:sz w:val="24"/>
          <w:szCs w:val="24"/>
          <w:lang w:eastAsia="es-ES"/>
        </w:rPr>
        <w:t>Litwin</w:t>
      </w:r>
      <w:proofErr w:type="spellEnd"/>
      <w:r w:rsidRPr="00FA76E8">
        <w:rPr>
          <w:rFonts w:ascii="Verdana" w:eastAsia="Times New Roman" w:hAnsi="Verdana" w:cs="Times New Roman"/>
          <w:sz w:val="24"/>
          <w:szCs w:val="24"/>
          <w:lang w:eastAsia="es-ES"/>
        </w:rPr>
        <w:t xml:space="preserve">. Consulta: septiembre 2006. </w:t>
      </w:r>
    </w:p>
    <w:p w:rsidR="00FA76E8" w:rsidRPr="00FA76E8" w:rsidRDefault="00FA76E8">
      <w:pPr>
        <w:rPr>
          <w:rFonts w:ascii="Verdana" w:hAnsi="Verdana"/>
          <w:sz w:val="24"/>
          <w:szCs w:val="24"/>
        </w:rPr>
      </w:pPr>
    </w:p>
    <w:sectPr w:rsidR="00FA76E8" w:rsidRPr="00FA76E8"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A76E8"/>
    <w:rsid w:val="00275FD8"/>
    <w:rsid w:val="0065647A"/>
    <w:rsid w:val="00BC2664"/>
    <w:rsid w:val="00D36B79"/>
    <w:rsid w:val="00EF05F7"/>
    <w:rsid w:val="00FA76E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F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A76E8"/>
    <w:rPr>
      <w:color w:val="0000FF"/>
      <w:u w:val="single"/>
    </w:rPr>
  </w:style>
</w:styles>
</file>

<file path=word/webSettings.xml><?xml version="1.0" encoding="utf-8"?>
<w:webSettings xmlns:r="http://schemas.openxmlformats.org/officeDocument/2006/relationships" xmlns:w="http://schemas.openxmlformats.org/wordprocessingml/2006/main">
  <w:divs>
    <w:div w:id="1224179562">
      <w:bodyDiv w:val="1"/>
      <w:marLeft w:val="0"/>
      <w:marRight w:val="0"/>
      <w:marTop w:val="0"/>
      <w:marBottom w:val="0"/>
      <w:divBdr>
        <w:top w:val="none" w:sz="0" w:space="0" w:color="auto"/>
        <w:left w:val="none" w:sz="0" w:space="0" w:color="auto"/>
        <w:bottom w:val="none" w:sz="0" w:space="0" w:color="auto"/>
        <w:right w:val="none" w:sz="0" w:space="0" w:color="auto"/>
      </w:divBdr>
      <w:divsChild>
        <w:div w:id="77100983">
          <w:marLeft w:val="0"/>
          <w:marRight w:val="0"/>
          <w:marTop w:val="150"/>
          <w:marBottom w:val="150"/>
          <w:divBdr>
            <w:top w:val="single" w:sz="6" w:space="0" w:color="969696"/>
            <w:left w:val="single" w:sz="6" w:space="0" w:color="969696"/>
            <w:bottom w:val="single" w:sz="6" w:space="0" w:color="969696"/>
            <w:right w:val="single" w:sz="6" w:space="0" w:color="969696"/>
          </w:divBdr>
          <w:divsChild>
            <w:div w:id="1677919859">
              <w:marLeft w:val="0"/>
              <w:marRight w:val="0"/>
              <w:marTop w:val="0"/>
              <w:marBottom w:val="0"/>
              <w:divBdr>
                <w:top w:val="none" w:sz="0" w:space="0" w:color="auto"/>
                <w:left w:val="none" w:sz="0" w:space="0" w:color="auto"/>
                <w:bottom w:val="none" w:sz="0" w:space="0" w:color="auto"/>
                <w:right w:val="none" w:sz="0" w:space="0" w:color="auto"/>
              </w:divBdr>
              <w:divsChild>
                <w:div w:id="1315793066">
                  <w:marLeft w:val="450"/>
                  <w:marRight w:val="0"/>
                  <w:marTop w:val="0"/>
                  <w:marBottom w:val="0"/>
                  <w:divBdr>
                    <w:top w:val="none" w:sz="0" w:space="0" w:color="auto"/>
                    <w:left w:val="none" w:sz="0" w:space="0" w:color="auto"/>
                    <w:bottom w:val="none" w:sz="0" w:space="0" w:color="auto"/>
                    <w:right w:val="none" w:sz="0" w:space="0" w:color="auto"/>
                  </w:divBdr>
                  <w:divsChild>
                    <w:div w:id="2051685139">
                      <w:marLeft w:val="0"/>
                      <w:marRight w:val="0"/>
                      <w:marTop w:val="0"/>
                      <w:marBottom w:val="150"/>
                      <w:divBdr>
                        <w:top w:val="none" w:sz="0" w:space="0" w:color="auto"/>
                        <w:left w:val="none" w:sz="0" w:space="0" w:color="auto"/>
                        <w:bottom w:val="none" w:sz="0" w:space="0" w:color="auto"/>
                        <w:right w:val="none" w:sz="0" w:space="0" w:color="auto"/>
                      </w:divBdr>
                      <w:divsChild>
                        <w:div w:id="675962836">
                          <w:marLeft w:val="0"/>
                          <w:marRight w:val="0"/>
                          <w:marTop w:val="0"/>
                          <w:marBottom w:val="0"/>
                          <w:divBdr>
                            <w:top w:val="none" w:sz="0" w:space="0" w:color="auto"/>
                            <w:left w:val="none" w:sz="0" w:space="0" w:color="auto"/>
                            <w:bottom w:val="none" w:sz="0" w:space="0" w:color="auto"/>
                            <w:right w:val="none" w:sz="0" w:space="0" w:color="auto"/>
                          </w:divBdr>
                          <w:divsChild>
                            <w:div w:id="261571486">
                              <w:marLeft w:val="0"/>
                              <w:marRight w:val="0"/>
                              <w:marTop w:val="0"/>
                              <w:marBottom w:val="0"/>
                              <w:divBdr>
                                <w:top w:val="none" w:sz="0" w:space="0" w:color="auto"/>
                                <w:left w:val="none" w:sz="0" w:space="0" w:color="auto"/>
                                <w:bottom w:val="none" w:sz="0" w:space="0" w:color="auto"/>
                                <w:right w:val="none" w:sz="0" w:space="0" w:color="auto"/>
                              </w:divBdr>
                              <w:divsChild>
                                <w:div w:id="68162132">
                                  <w:marLeft w:val="0"/>
                                  <w:marRight w:val="0"/>
                                  <w:marTop w:val="0"/>
                                  <w:marBottom w:val="0"/>
                                  <w:divBdr>
                                    <w:top w:val="none" w:sz="0" w:space="0" w:color="auto"/>
                                    <w:left w:val="none" w:sz="0" w:space="0" w:color="auto"/>
                                    <w:bottom w:val="none" w:sz="0" w:space="0" w:color="auto"/>
                                    <w:right w:val="none" w:sz="0" w:space="0" w:color="auto"/>
                                  </w:divBdr>
                                </w:div>
                                <w:div w:id="561020100">
                                  <w:marLeft w:val="0"/>
                                  <w:marRight w:val="0"/>
                                  <w:marTop w:val="0"/>
                                  <w:marBottom w:val="0"/>
                                  <w:divBdr>
                                    <w:top w:val="none" w:sz="0" w:space="0" w:color="auto"/>
                                    <w:left w:val="none" w:sz="0" w:space="0" w:color="auto"/>
                                    <w:bottom w:val="none" w:sz="0" w:space="0" w:color="auto"/>
                                    <w:right w:val="none" w:sz="0" w:space="0" w:color="auto"/>
                                  </w:divBdr>
                                </w:div>
                                <w:div w:id="609749477">
                                  <w:marLeft w:val="0"/>
                                  <w:marRight w:val="0"/>
                                  <w:marTop w:val="0"/>
                                  <w:marBottom w:val="0"/>
                                  <w:divBdr>
                                    <w:top w:val="none" w:sz="0" w:space="0" w:color="auto"/>
                                    <w:left w:val="none" w:sz="0" w:space="0" w:color="auto"/>
                                    <w:bottom w:val="none" w:sz="0" w:space="0" w:color="auto"/>
                                    <w:right w:val="none" w:sz="0" w:space="0" w:color="auto"/>
                                  </w:divBdr>
                                </w:div>
                                <w:div w:id="402874851">
                                  <w:marLeft w:val="0"/>
                                  <w:marRight w:val="0"/>
                                  <w:marTop w:val="0"/>
                                  <w:marBottom w:val="0"/>
                                  <w:divBdr>
                                    <w:top w:val="none" w:sz="0" w:space="0" w:color="auto"/>
                                    <w:left w:val="none" w:sz="0" w:space="0" w:color="auto"/>
                                    <w:bottom w:val="none" w:sz="0" w:space="0" w:color="auto"/>
                                    <w:right w:val="none" w:sz="0" w:space="0" w:color="auto"/>
                                  </w:divBdr>
                                </w:div>
                                <w:div w:id="1998193977">
                                  <w:marLeft w:val="0"/>
                                  <w:marRight w:val="0"/>
                                  <w:marTop w:val="0"/>
                                  <w:marBottom w:val="0"/>
                                  <w:divBdr>
                                    <w:top w:val="none" w:sz="0" w:space="0" w:color="auto"/>
                                    <w:left w:val="none" w:sz="0" w:space="0" w:color="auto"/>
                                    <w:bottom w:val="none" w:sz="0" w:space="0" w:color="auto"/>
                                    <w:right w:val="none" w:sz="0" w:space="0" w:color="auto"/>
                                  </w:divBdr>
                                </w:div>
                                <w:div w:id="1378966633">
                                  <w:marLeft w:val="0"/>
                                  <w:marRight w:val="0"/>
                                  <w:marTop w:val="0"/>
                                  <w:marBottom w:val="0"/>
                                  <w:divBdr>
                                    <w:top w:val="none" w:sz="0" w:space="0" w:color="auto"/>
                                    <w:left w:val="none" w:sz="0" w:space="0" w:color="auto"/>
                                    <w:bottom w:val="none" w:sz="0" w:space="0" w:color="auto"/>
                                    <w:right w:val="none" w:sz="0" w:space="0" w:color="auto"/>
                                  </w:divBdr>
                                </w:div>
                                <w:div w:id="956910344">
                                  <w:marLeft w:val="0"/>
                                  <w:marRight w:val="0"/>
                                  <w:marTop w:val="0"/>
                                  <w:marBottom w:val="0"/>
                                  <w:divBdr>
                                    <w:top w:val="none" w:sz="0" w:space="0" w:color="auto"/>
                                    <w:left w:val="none" w:sz="0" w:space="0" w:color="auto"/>
                                    <w:bottom w:val="none" w:sz="0" w:space="0" w:color="auto"/>
                                    <w:right w:val="none" w:sz="0" w:space="0" w:color="auto"/>
                                  </w:divBdr>
                                </w:div>
                                <w:div w:id="2146003777">
                                  <w:marLeft w:val="0"/>
                                  <w:marRight w:val="0"/>
                                  <w:marTop w:val="0"/>
                                  <w:marBottom w:val="0"/>
                                  <w:divBdr>
                                    <w:top w:val="none" w:sz="0" w:space="0" w:color="auto"/>
                                    <w:left w:val="none" w:sz="0" w:space="0" w:color="auto"/>
                                    <w:bottom w:val="none" w:sz="0" w:space="0" w:color="auto"/>
                                    <w:right w:val="none" w:sz="0" w:space="0" w:color="auto"/>
                                  </w:divBdr>
                                </w:div>
                                <w:div w:id="1218709046">
                                  <w:marLeft w:val="0"/>
                                  <w:marRight w:val="0"/>
                                  <w:marTop w:val="0"/>
                                  <w:marBottom w:val="0"/>
                                  <w:divBdr>
                                    <w:top w:val="none" w:sz="0" w:space="0" w:color="auto"/>
                                    <w:left w:val="none" w:sz="0" w:space="0" w:color="auto"/>
                                    <w:bottom w:val="none" w:sz="0" w:space="0" w:color="auto"/>
                                    <w:right w:val="none" w:sz="0" w:space="0" w:color="auto"/>
                                  </w:divBdr>
                                </w:div>
                                <w:div w:id="1490949541">
                                  <w:marLeft w:val="0"/>
                                  <w:marRight w:val="0"/>
                                  <w:marTop w:val="0"/>
                                  <w:marBottom w:val="0"/>
                                  <w:divBdr>
                                    <w:top w:val="none" w:sz="0" w:space="0" w:color="auto"/>
                                    <w:left w:val="none" w:sz="0" w:space="0" w:color="auto"/>
                                    <w:bottom w:val="none" w:sz="0" w:space="0" w:color="auto"/>
                                    <w:right w:val="none" w:sz="0" w:space="0" w:color="auto"/>
                                  </w:divBdr>
                                </w:div>
                                <w:div w:id="1505626052">
                                  <w:marLeft w:val="0"/>
                                  <w:marRight w:val="0"/>
                                  <w:marTop w:val="0"/>
                                  <w:marBottom w:val="0"/>
                                  <w:divBdr>
                                    <w:top w:val="none" w:sz="0" w:space="0" w:color="auto"/>
                                    <w:left w:val="none" w:sz="0" w:space="0" w:color="auto"/>
                                    <w:bottom w:val="none" w:sz="0" w:space="0" w:color="auto"/>
                                    <w:right w:val="none" w:sz="0" w:space="0" w:color="auto"/>
                                  </w:divBdr>
                                </w:div>
                                <w:div w:id="91442332">
                                  <w:marLeft w:val="0"/>
                                  <w:marRight w:val="0"/>
                                  <w:marTop w:val="0"/>
                                  <w:marBottom w:val="0"/>
                                  <w:divBdr>
                                    <w:top w:val="none" w:sz="0" w:space="0" w:color="auto"/>
                                    <w:left w:val="none" w:sz="0" w:space="0" w:color="auto"/>
                                    <w:bottom w:val="none" w:sz="0" w:space="0" w:color="auto"/>
                                    <w:right w:val="none" w:sz="0" w:space="0" w:color="auto"/>
                                  </w:divBdr>
                                </w:div>
                                <w:div w:id="258561116">
                                  <w:marLeft w:val="0"/>
                                  <w:marRight w:val="0"/>
                                  <w:marTop w:val="0"/>
                                  <w:marBottom w:val="0"/>
                                  <w:divBdr>
                                    <w:top w:val="none" w:sz="0" w:space="0" w:color="auto"/>
                                    <w:left w:val="none" w:sz="0" w:space="0" w:color="auto"/>
                                    <w:bottom w:val="none" w:sz="0" w:space="0" w:color="auto"/>
                                    <w:right w:val="none" w:sz="0" w:space="0" w:color="auto"/>
                                  </w:divBdr>
                                </w:div>
                                <w:div w:id="1719628015">
                                  <w:marLeft w:val="0"/>
                                  <w:marRight w:val="0"/>
                                  <w:marTop w:val="0"/>
                                  <w:marBottom w:val="0"/>
                                  <w:divBdr>
                                    <w:top w:val="none" w:sz="0" w:space="0" w:color="auto"/>
                                    <w:left w:val="none" w:sz="0" w:space="0" w:color="auto"/>
                                    <w:bottom w:val="none" w:sz="0" w:space="0" w:color="auto"/>
                                    <w:right w:val="none" w:sz="0" w:space="0" w:color="auto"/>
                                  </w:divBdr>
                                </w:div>
                                <w:div w:id="933242642">
                                  <w:marLeft w:val="0"/>
                                  <w:marRight w:val="0"/>
                                  <w:marTop w:val="0"/>
                                  <w:marBottom w:val="0"/>
                                  <w:divBdr>
                                    <w:top w:val="none" w:sz="0" w:space="0" w:color="auto"/>
                                    <w:left w:val="none" w:sz="0" w:space="0" w:color="auto"/>
                                    <w:bottom w:val="none" w:sz="0" w:space="0" w:color="auto"/>
                                    <w:right w:val="none" w:sz="0" w:space="0" w:color="auto"/>
                                  </w:divBdr>
                                </w:div>
                                <w:div w:id="1693066265">
                                  <w:marLeft w:val="0"/>
                                  <w:marRight w:val="0"/>
                                  <w:marTop w:val="0"/>
                                  <w:marBottom w:val="0"/>
                                  <w:divBdr>
                                    <w:top w:val="none" w:sz="0" w:space="0" w:color="auto"/>
                                    <w:left w:val="none" w:sz="0" w:space="0" w:color="auto"/>
                                    <w:bottom w:val="none" w:sz="0" w:space="0" w:color="auto"/>
                                    <w:right w:val="none" w:sz="0" w:space="0" w:color="auto"/>
                                  </w:divBdr>
                                </w:div>
                                <w:div w:id="1818641136">
                                  <w:marLeft w:val="0"/>
                                  <w:marRight w:val="0"/>
                                  <w:marTop w:val="0"/>
                                  <w:marBottom w:val="0"/>
                                  <w:divBdr>
                                    <w:top w:val="none" w:sz="0" w:space="0" w:color="auto"/>
                                    <w:left w:val="none" w:sz="0" w:space="0" w:color="auto"/>
                                    <w:bottom w:val="none" w:sz="0" w:space="0" w:color="auto"/>
                                    <w:right w:val="none" w:sz="0" w:space="0" w:color="auto"/>
                                  </w:divBdr>
                                </w:div>
                                <w:div w:id="374351807">
                                  <w:marLeft w:val="0"/>
                                  <w:marRight w:val="0"/>
                                  <w:marTop w:val="0"/>
                                  <w:marBottom w:val="0"/>
                                  <w:divBdr>
                                    <w:top w:val="none" w:sz="0" w:space="0" w:color="auto"/>
                                    <w:left w:val="none" w:sz="0" w:space="0" w:color="auto"/>
                                    <w:bottom w:val="none" w:sz="0" w:space="0" w:color="auto"/>
                                    <w:right w:val="none" w:sz="0" w:space="0" w:color="auto"/>
                                  </w:divBdr>
                                </w:div>
                                <w:div w:id="1687368992">
                                  <w:marLeft w:val="0"/>
                                  <w:marRight w:val="0"/>
                                  <w:marTop w:val="0"/>
                                  <w:marBottom w:val="0"/>
                                  <w:divBdr>
                                    <w:top w:val="none" w:sz="0" w:space="0" w:color="auto"/>
                                    <w:left w:val="none" w:sz="0" w:space="0" w:color="auto"/>
                                    <w:bottom w:val="none" w:sz="0" w:space="0" w:color="auto"/>
                                    <w:right w:val="none" w:sz="0" w:space="0" w:color="auto"/>
                                  </w:divBdr>
                                </w:div>
                                <w:div w:id="336271441">
                                  <w:marLeft w:val="0"/>
                                  <w:marRight w:val="0"/>
                                  <w:marTop w:val="0"/>
                                  <w:marBottom w:val="0"/>
                                  <w:divBdr>
                                    <w:top w:val="none" w:sz="0" w:space="0" w:color="auto"/>
                                    <w:left w:val="none" w:sz="0" w:space="0" w:color="auto"/>
                                    <w:bottom w:val="none" w:sz="0" w:space="0" w:color="auto"/>
                                    <w:right w:val="none" w:sz="0" w:space="0" w:color="auto"/>
                                  </w:divBdr>
                                </w:div>
                                <w:div w:id="1729187701">
                                  <w:marLeft w:val="0"/>
                                  <w:marRight w:val="0"/>
                                  <w:marTop w:val="0"/>
                                  <w:marBottom w:val="0"/>
                                  <w:divBdr>
                                    <w:top w:val="none" w:sz="0" w:space="0" w:color="auto"/>
                                    <w:left w:val="none" w:sz="0" w:space="0" w:color="auto"/>
                                    <w:bottom w:val="none" w:sz="0" w:space="0" w:color="auto"/>
                                    <w:right w:val="none" w:sz="0" w:space="0" w:color="auto"/>
                                  </w:divBdr>
                                </w:div>
                                <w:div w:id="1233076008">
                                  <w:marLeft w:val="0"/>
                                  <w:marRight w:val="0"/>
                                  <w:marTop w:val="0"/>
                                  <w:marBottom w:val="0"/>
                                  <w:divBdr>
                                    <w:top w:val="none" w:sz="0" w:space="0" w:color="auto"/>
                                    <w:left w:val="none" w:sz="0" w:space="0" w:color="auto"/>
                                    <w:bottom w:val="none" w:sz="0" w:space="0" w:color="auto"/>
                                    <w:right w:val="none" w:sz="0" w:space="0" w:color="auto"/>
                                  </w:divBdr>
                                </w:div>
                                <w:div w:id="2142727537">
                                  <w:marLeft w:val="0"/>
                                  <w:marRight w:val="0"/>
                                  <w:marTop w:val="0"/>
                                  <w:marBottom w:val="0"/>
                                  <w:divBdr>
                                    <w:top w:val="none" w:sz="0" w:space="0" w:color="auto"/>
                                    <w:left w:val="none" w:sz="0" w:space="0" w:color="auto"/>
                                    <w:bottom w:val="none" w:sz="0" w:space="0" w:color="auto"/>
                                    <w:right w:val="none" w:sz="0" w:space="0" w:color="auto"/>
                                  </w:divBdr>
                                </w:div>
                                <w:div w:id="977760836">
                                  <w:marLeft w:val="0"/>
                                  <w:marRight w:val="0"/>
                                  <w:marTop w:val="0"/>
                                  <w:marBottom w:val="0"/>
                                  <w:divBdr>
                                    <w:top w:val="none" w:sz="0" w:space="0" w:color="auto"/>
                                    <w:left w:val="none" w:sz="0" w:space="0" w:color="auto"/>
                                    <w:bottom w:val="none" w:sz="0" w:space="0" w:color="auto"/>
                                    <w:right w:val="none" w:sz="0" w:space="0" w:color="auto"/>
                                  </w:divBdr>
                                </w:div>
                                <w:div w:id="1403257301">
                                  <w:marLeft w:val="0"/>
                                  <w:marRight w:val="0"/>
                                  <w:marTop w:val="0"/>
                                  <w:marBottom w:val="0"/>
                                  <w:divBdr>
                                    <w:top w:val="none" w:sz="0" w:space="0" w:color="auto"/>
                                    <w:left w:val="none" w:sz="0" w:space="0" w:color="auto"/>
                                    <w:bottom w:val="none" w:sz="0" w:space="0" w:color="auto"/>
                                    <w:right w:val="none" w:sz="0" w:space="0" w:color="auto"/>
                                  </w:divBdr>
                                </w:div>
                                <w:div w:id="1127310518">
                                  <w:marLeft w:val="0"/>
                                  <w:marRight w:val="0"/>
                                  <w:marTop w:val="0"/>
                                  <w:marBottom w:val="0"/>
                                  <w:divBdr>
                                    <w:top w:val="none" w:sz="0" w:space="0" w:color="auto"/>
                                    <w:left w:val="none" w:sz="0" w:space="0" w:color="auto"/>
                                    <w:bottom w:val="none" w:sz="0" w:space="0" w:color="auto"/>
                                    <w:right w:val="none" w:sz="0" w:space="0" w:color="auto"/>
                                  </w:divBdr>
                                </w:div>
                                <w:div w:id="1322350323">
                                  <w:marLeft w:val="0"/>
                                  <w:marRight w:val="0"/>
                                  <w:marTop w:val="0"/>
                                  <w:marBottom w:val="0"/>
                                  <w:divBdr>
                                    <w:top w:val="none" w:sz="0" w:space="0" w:color="auto"/>
                                    <w:left w:val="none" w:sz="0" w:space="0" w:color="auto"/>
                                    <w:bottom w:val="none" w:sz="0" w:space="0" w:color="auto"/>
                                    <w:right w:val="none" w:sz="0" w:space="0" w:color="auto"/>
                                  </w:divBdr>
                                </w:div>
                                <w:div w:id="1916933888">
                                  <w:marLeft w:val="0"/>
                                  <w:marRight w:val="0"/>
                                  <w:marTop w:val="0"/>
                                  <w:marBottom w:val="0"/>
                                  <w:divBdr>
                                    <w:top w:val="none" w:sz="0" w:space="0" w:color="auto"/>
                                    <w:left w:val="none" w:sz="0" w:space="0" w:color="auto"/>
                                    <w:bottom w:val="none" w:sz="0" w:space="0" w:color="auto"/>
                                    <w:right w:val="none" w:sz="0" w:space="0" w:color="auto"/>
                                  </w:divBdr>
                                </w:div>
                                <w:div w:id="1684939102">
                                  <w:marLeft w:val="0"/>
                                  <w:marRight w:val="0"/>
                                  <w:marTop w:val="0"/>
                                  <w:marBottom w:val="0"/>
                                  <w:divBdr>
                                    <w:top w:val="none" w:sz="0" w:space="0" w:color="auto"/>
                                    <w:left w:val="none" w:sz="0" w:space="0" w:color="auto"/>
                                    <w:bottom w:val="none" w:sz="0" w:space="0" w:color="auto"/>
                                    <w:right w:val="none" w:sz="0" w:space="0" w:color="auto"/>
                                  </w:divBdr>
                                </w:div>
                                <w:div w:id="699283540">
                                  <w:marLeft w:val="0"/>
                                  <w:marRight w:val="0"/>
                                  <w:marTop w:val="0"/>
                                  <w:marBottom w:val="0"/>
                                  <w:divBdr>
                                    <w:top w:val="none" w:sz="0" w:space="0" w:color="auto"/>
                                    <w:left w:val="none" w:sz="0" w:space="0" w:color="auto"/>
                                    <w:bottom w:val="none" w:sz="0" w:space="0" w:color="auto"/>
                                    <w:right w:val="none" w:sz="0" w:space="0" w:color="auto"/>
                                  </w:divBdr>
                                </w:div>
                                <w:div w:id="431902973">
                                  <w:marLeft w:val="0"/>
                                  <w:marRight w:val="0"/>
                                  <w:marTop w:val="0"/>
                                  <w:marBottom w:val="0"/>
                                  <w:divBdr>
                                    <w:top w:val="none" w:sz="0" w:space="0" w:color="auto"/>
                                    <w:left w:val="none" w:sz="0" w:space="0" w:color="auto"/>
                                    <w:bottom w:val="none" w:sz="0" w:space="0" w:color="auto"/>
                                    <w:right w:val="none" w:sz="0" w:space="0" w:color="auto"/>
                                  </w:divBdr>
                                </w:div>
                                <w:div w:id="171802108">
                                  <w:marLeft w:val="0"/>
                                  <w:marRight w:val="0"/>
                                  <w:marTop w:val="0"/>
                                  <w:marBottom w:val="0"/>
                                  <w:divBdr>
                                    <w:top w:val="none" w:sz="0" w:space="0" w:color="auto"/>
                                    <w:left w:val="none" w:sz="0" w:space="0" w:color="auto"/>
                                    <w:bottom w:val="none" w:sz="0" w:space="0" w:color="auto"/>
                                    <w:right w:val="none" w:sz="0" w:space="0" w:color="auto"/>
                                  </w:divBdr>
                                </w:div>
                                <w:div w:id="1314066763">
                                  <w:marLeft w:val="0"/>
                                  <w:marRight w:val="0"/>
                                  <w:marTop w:val="0"/>
                                  <w:marBottom w:val="0"/>
                                  <w:divBdr>
                                    <w:top w:val="none" w:sz="0" w:space="0" w:color="auto"/>
                                    <w:left w:val="none" w:sz="0" w:space="0" w:color="auto"/>
                                    <w:bottom w:val="none" w:sz="0" w:space="0" w:color="auto"/>
                                    <w:right w:val="none" w:sz="0" w:space="0" w:color="auto"/>
                                  </w:divBdr>
                                </w:div>
                                <w:div w:id="111822236">
                                  <w:marLeft w:val="0"/>
                                  <w:marRight w:val="0"/>
                                  <w:marTop w:val="0"/>
                                  <w:marBottom w:val="0"/>
                                  <w:divBdr>
                                    <w:top w:val="none" w:sz="0" w:space="0" w:color="auto"/>
                                    <w:left w:val="none" w:sz="0" w:space="0" w:color="auto"/>
                                    <w:bottom w:val="none" w:sz="0" w:space="0" w:color="auto"/>
                                    <w:right w:val="none" w:sz="0" w:space="0" w:color="auto"/>
                                  </w:divBdr>
                                </w:div>
                                <w:div w:id="383022549">
                                  <w:marLeft w:val="0"/>
                                  <w:marRight w:val="0"/>
                                  <w:marTop w:val="0"/>
                                  <w:marBottom w:val="0"/>
                                  <w:divBdr>
                                    <w:top w:val="none" w:sz="0" w:space="0" w:color="auto"/>
                                    <w:left w:val="none" w:sz="0" w:space="0" w:color="auto"/>
                                    <w:bottom w:val="none" w:sz="0" w:space="0" w:color="auto"/>
                                    <w:right w:val="none" w:sz="0" w:space="0" w:color="auto"/>
                                  </w:divBdr>
                                </w:div>
                                <w:div w:id="136725310">
                                  <w:marLeft w:val="0"/>
                                  <w:marRight w:val="0"/>
                                  <w:marTop w:val="0"/>
                                  <w:marBottom w:val="0"/>
                                  <w:divBdr>
                                    <w:top w:val="none" w:sz="0" w:space="0" w:color="auto"/>
                                    <w:left w:val="none" w:sz="0" w:space="0" w:color="auto"/>
                                    <w:bottom w:val="none" w:sz="0" w:space="0" w:color="auto"/>
                                    <w:right w:val="none" w:sz="0" w:space="0" w:color="auto"/>
                                  </w:divBdr>
                                </w:div>
                                <w:div w:id="860165021">
                                  <w:marLeft w:val="0"/>
                                  <w:marRight w:val="0"/>
                                  <w:marTop w:val="0"/>
                                  <w:marBottom w:val="0"/>
                                  <w:divBdr>
                                    <w:top w:val="none" w:sz="0" w:space="0" w:color="auto"/>
                                    <w:left w:val="none" w:sz="0" w:space="0" w:color="auto"/>
                                    <w:bottom w:val="none" w:sz="0" w:space="0" w:color="auto"/>
                                    <w:right w:val="none" w:sz="0" w:space="0" w:color="auto"/>
                                  </w:divBdr>
                                </w:div>
                                <w:div w:id="66614713">
                                  <w:marLeft w:val="0"/>
                                  <w:marRight w:val="0"/>
                                  <w:marTop w:val="0"/>
                                  <w:marBottom w:val="0"/>
                                  <w:divBdr>
                                    <w:top w:val="none" w:sz="0" w:space="0" w:color="auto"/>
                                    <w:left w:val="none" w:sz="0" w:space="0" w:color="auto"/>
                                    <w:bottom w:val="none" w:sz="0" w:space="0" w:color="auto"/>
                                    <w:right w:val="none" w:sz="0" w:space="0" w:color="auto"/>
                                  </w:divBdr>
                                </w:div>
                                <w:div w:id="1681928525">
                                  <w:marLeft w:val="0"/>
                                  <w:marRight w:val="0"/>
                                  <w:marTop w:val="0"/>
                                  <w:marBottom w:val="0"/>
                                  <w:divBdr>
                                    <w:top w:val="none" w:sz="0" w:space="0" w:color="auto"/>
                                    <w:left w:val="none" w:sz="0" w:space="0" w:color="auto"/>
                                    <w:bottom w:val="none" w:sz="0" w:space="0" w:color="auto"/>
                                    <w:right w:val="none" w:sz="0" w:space="0" w:color="auto"/>
                                  </w:divBdr>
                                </w:div>
                                <w:div w:id="1870337319">
                                  <w:marLeft w:val="0"/>
                                  <w:marRight w:val="0"/>
                                  <w:marTop w:val="0"/>
                                  <w:marBottom w:val="0"/>
                                  <w:divBdr>
                                    <w:top w:val="none" w:sz="0" w:space="0" w:color="auto"/>
                                    <w:left w:val="none" w:sz="0" w:space="0" w:color="auto"/>
                                    <w:bottom w:val="none" w:sz="0" w:space="0" w:color="auto"/>
                                    <w:right w:val="none" w:sz="0" w:space="0" w:color="auto"/>
                                  </w:divBdr>
                                </w:div>
                                <w:div w:id="224995314">
                                  <w:marLeft w:val="0"/>
                                  <w:marRight w:val="0"/>
                                  <w:marTop w:val="0"/>
                                  <w:marBottom w:val="0"/>
                                  <w:divBdr>
                                    <w:top w:val="none" w:sz="0" w:space="0" w:color="auto"/>
                                    <w:left w:val="none" w:sz="0" w:space="0" w:color="auto"/>
                                    <w:bottom w:val="none" w:sz="0" w:space="0" w:color="auto"/>
                                    <w:right w:val="none" w:sz="0" w:space="0" w:color="auto"/>
                                  </w:divBdr>
                                </w:div>
                                <w:div w:id="2124226456">
                                  <w:marLeft w:val="0"/>
                                  <w:marRight w:val="0"/>
                                  <w:marTop w:val="0"/>
                                  <w:marBottom w:val="0"/>
                                  <w:divBdr>
                                    <w:top w:val="none" w:sz="0" w:space="0" w:color="auto"/>
                                    <w:left w:val="none" w:sz="0" w:space="0" w:color="auto"/>
                                    <w:bottom w:val="none" w:sz="0" w:space="0" w:color="auto"/>
                                    <w:right w:val="none" w:sz="0" w:space="0" w:color="auto"/>
                                  </w:divBdr>
                                </w:div>
                                <w:div w:id="212081667">
                                  <w:marLeft w:val="0"/>
                                  <w:marRight w:val="0"/>
                                  <w:marTop w:val="0"/>
                                  <w:marBottom w:val="0"/>
                                  <w:divBdr>
                                    <w:top w:val="none" w:sz="0" w:space="0" w:color="auto"/>
                                    <w:left w:val="none" w:sz="0" w:space="0" w:color="auto"/>
                                    <w:bottom w:val="none" w:sz="0" w:space="0" w:color="auto"/>
                                    <w:right w:val="none" w:sz="0" w:space="0" w:color="auto"/>
                                  </w:divBdr>
                                </w:div>
                                <w:div w:id="48073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ty.londonmet.ac.uk/deliberations/portfolios/urls.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rrp.upr.edu/educa/educacion_files/virtual/018_cte/Tecne_files/tecneespecial.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agno.uab.es/ides/jornades/arxius/portfolio_docente.pdf" TargetMode="External"/><Relationship Id="rId11" Type="http://schemas.openxmlformats.org/officeDocument/2006/relationships/hyperlink" Target="http://www.educared.org.ar/ppce/temas/06_portafolios/" TargetMode="External"/><Relationship Id="rId5" Type="http://schemas.openxmlformats.org/officeDocument/2006/relationships/hyperlink" Target="http://litd.psch.uic.edu/activities/speakers/speaker_bio.asp?id=32" TargetMode="External"/><Relationship Id="rId10" Type="http://schemas.openxmlformats.org/officeDocument/2006/relationships/hyperlink" Target="http://www.aulaintercultural.org/IMG/pdf/pel_secundaria_guia_didactica-2.pdf" TargetMode="External"/><Relationship Id="rId4" Type="http://schemas.openxmlformats.org/officeDocument/2006/relationships/image" Target="media/image1.jpeg"/><Relationship Id="rId9" Type="http://schemas.openxmlformats.org/officeDocument/2006/relationships/hyperlink" Target="http://www.educared.org.ar/ppce/temas/index.as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1290</Words>
  <Characters>7097</Characters>
  <Application>Microsoft Office Word</Application>
  <DocSecurity>0</DocSecurity>
  <Lines>59</Lines>
  <Paragraphs>16</Paragraphs>
  <ScaleCrop>false</ScaleCrop>
  <Company/>
  <LinksUpToDate>false</LinksUpToDate>
  <CharactersWithSpaces>8371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2010-10-22T15:44:00Z</dcterms:created>
  <dcterms:modified xsi:type="dcterms:W3CDTF">2010-10-22T15:49:00Z</dcterms:modified>
</cp:coreProperties>
</file>