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5F7" w:rsidRDefault="00EF05F7"/>
    <w:p w:rsidR="00D04D3D" w:rsidRDefault="00D04D3D">
      <w:r>
        <w:t>TEORIA DE LA GESTALT</w:t>
      </w:r>
    </w:p>
    <w:p w:rsidR="00D04D3D" w:rsidRPr="00D04D3D" w:rsidRDefault="00D04D3D" w:rsidP="00D04D3D">
      <w:pPr>
        <w:outlineLvl w:val="1"/>
        <w:rPr>
          <w:rFonts w:ascii="Times New Roman" w:eastAsia="Times New Roman" w:hAnsi="Times New Roman" w:cs="Times New Roman"/>
          <w:b/>
          <w:bCs/>
          <w:sz w:val="36"/>
          <w:szCs w:val="36"/>
          <w:lang w:eastAsia="es-ES"/>
        </w:rPr>
      </w:pPr>
      <w:r w:rsidRPr="00D04D3D">
        <w:rPr>
          <w:rFonts w:ascii="Times New Roman" w:eastAsia="Times New Roman" w:hAnsi="Times New Roman" w:cs="Times New Roman"/>
          <w:b/>
          <w:bCs/>
          <w:sz w:val="36"/>
          <w:szCs w:val="36"/>
          <w:lang w:eastAsia="es-ES"/>
        </w:rPr>
        <w:t>Teorías del Aprendizaje: Las teorías de la reestructuración</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i/>
          <w:iCs/>
          <w:sz w:val="24"/>
          <w:szCs w:val="24"/>
          <w:lang w:eastAsia="es-ES"/>
        </w:rPr>
        <w:t xml:space="preserve">Teoría de la </w:t>
      </w:r>
      <w:proofErr w:type="spellStart"/>
      <w:r w:rsidRPr="00D04D3D">
        <w:rPr>
          <w:rFonts w:ascii="Times New Roman" w:eastAsia="Times New Roman" w:hAnsi="Times New Roman" w:cs="Times New Roman"/>
          <w:i/>
          <w:iCs/>
          <w:sz w:val="24"/>
          <w:szCs w:val="24"/>
          <w:lang w:eastAsia="es-ES"/>
        </w:rPr>
        <w:t>Gestalt</w:t>
      </w:r>
      <w:proofErr w:type="spellEnd"/>
      <w:r w:rsidRPr="00D04D3D">
        <w:rPr>
          <w:rFonts w:ascii="Times New Roman" w:eastAsia="Times New Roman" w:hAnsi="Times New Roman" w:cs="Times New Roman"/>
          <w:i/>
          <w:iCs/>
          <w:sz w:val="24"/>
          <w:szCs w:val="24"/>
          <w:lang w:eastAsia="es-ES"/>
        </w:rPr>
        <w:t xml:space="preserve">, La teoría de la </w:t>
      </w:r>
      <w:proofErr w:type="spellStart"/>
      <w:r w:rsidRPr="00D04D3D">
        <w:rPr>
          <w:rFonts w:ascii="Times New Roman" w:eastAsia="Times New Roman" w:hAnsi="Times New Roman" w:cs="Times New Roman"/>
          <w:i/>
          <w:iCs/>
          <w:sz w:val="24"/>
          <w:szCs w:val="24"/>
          <w:lang w:eastAsia="es-ES"/>
        </w:rPr>
        <w:t>equilibración</w:t>
      </w:r>
      <w:proofErr w:type="spellEnd"/>
      <w:r w:rsidRPr="00D04D3D">
        <w:rPr>
          <w:rFonts w:ascii="Times New Roman" w:eastAsia="Times New Roman" w:hAnsi="Times New Roman" w:cs="Times New Roman"/>
          <w:i/>
          <w:iCs/>
          <w:sz w:val="24"/>
          <w:szCs w:val="24"/>
          <w:lang w:eastAsia="es-ES"/>
        </w:rPr>
        <w:t xml:space="preserve"> de </w:t>
      </w:r>
      <w:proofErr w:type="spellStart"/>
      <w:r w:rsidRPr="00D04D3D">
        <w:rPr>
          <w:rFonts w:ascii="Times New Roman" w:eastAsia="Times New Roman" w:hAnsi="Times New Roman" w:cs="Times New Roman"/>
          <w:i/>
          <w:iCs/>
          <w:sz w:val="24"/>
          <w:szCs w:val="24"/>
          <w:lang w:eastAsia="es-ES"/>
        </w:rPr>
        <w:t>Piaget</w:t>
      </w:r>
      <w:proofErr w:type="spellEnd"/>
      <w:r w:rsidRPr="00D04D3D">
        <w:rPr>
          <w:rFonts w:ascii="Times New Roman" w:eastAsia="Times New Roman" w:hAnsi="Times New Roman" w:cs="Times New Roman"/>
          <w:i/>
          <w:iCs/>
          <w:sz w:val="24"/>
          <w:szCs w:val="24"/>
          <w:lang w:eastAsia="es-ES"/>
        </w:rPr>
        <w:t xml:space="preserve">, La teoría del Aprendizaje de </w:t>
      </w:r>
      <w:proofErr w:type="spellStart"/>
      <w:r w:rsidRPr="00D04D3D">
        <w:rPr>
          <w:rFonts w:ascii="Times New Roman" w:eastAsia="Times New Roman" w:hAnsi="Times New Roman" w:cs="Times New Roman"/>
          <w:i/>
          <w:iCs/>
          <w:sz w:val="24"/>
          <w:szCs w:val="24"/>
          <w:lang w:eastAsia="es-ES"/>
        </w:rPr>
        <w:t>Vigotsky</w:t>
      </w:r>
      <w:proofErr w:type="spellEnd"/>
      <w:r w:rsidRPr="00D04D3D">
        <w:rPr>
          <w:rFonts w:ascii="Times New Roman" w:eastAsia="Times New Roman" w:hAnsi="Times New Roman" w:cs="Times New Roman"/>
          <w:i/>
          <w:iCs/>
          <w:sz w:val="24"/>
          <w:szCs w:val="24"/>
          <w:lang w:eastAsia="es-ES"/>
        </w:rPr>
        <w:t xml:space="preserve">, La teoría del Aprendizaje Significativo. </w:t>
      </w:r>
    </w:p>
    <w:p w:rsidR="00D04D3D" w:rsidRPr="00D04D3D" w:rsidRDefault="00D04D3D" w:rsidP="00D04D3D">
      <w:pPr>
        <w:outlineLvl w:val="4"/>
        <w:rPr>
          <w:rFonts w:ascii="Times New Roman" w:eastAsia="Times New Roman" w:hAnsi="Times New Roman" w:cs="Times New Roman"/>
          <w:b/>
          <w:bCs/>
          <w:sz w:val="20"/>
          <w:szCs w:val="20"/>
          <w:lang w:eastAsia="es-ES"/>
        </w:rPr>
      </w:pPr>
      <w:bookmarkStart w:id="0" w:name="De_la_asociación_a_la_reestructuración,_"/>
      <w:bookmarkEnd w:id="0"/>
      <w:r w:rsidRPr="00D04D3D">
        <w:rPr>
          <w:rFonts w:ascii="Times New Roman" w:eastAsia="Times New Roman" w:hAnsi="Times New Roman" w:cs="Times New Roman"/>
          <w:b/>
          <w:bCs/>
          <w:sz w:val="20"/>
          <w:szCs w:val="20"/>
          <w:lang w:eastAsia="es-ES"/>
        </w:rPr>
        <w:t>De la asociación a la reestructuración, la paradoja del aprendizaje</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Sal vez la diferencia esencial entre procesamiento de información y estructuralismo cognitivo resida en la unidad básica de análisis de la que parten. Mientas el procesamiento de información es </w:t>
      </w:r>
      <w:proofErr w:type="spellStart"/>
      <w:r w:rsidRPr="00D04D3D">
        <w:rPr>
          <w:rFonts w:ascii="Times New Roman" w:eastAsia="Times New Roman" w:hAnsi="Times New Roman" w:cs="Times New Roman"/>
          <w:sz w:val="24"/>
          <w:szCs w:val="24"/>
          <w:lang w:eastAsia="es-ES"/>
        </w:rPr>
        <w:t>elementista</w:t>
      </w:r>
      <w:proofErr w:type="spellEnd"/>
      <w:r w:rsidRPr="00D04D3D">
        <w:rPr>
          <w:rFonts w:ascii="Times New Roman" w:eastAsia="Times New Roman" w:hAnsi="Times New Roman" w:cs="Times New Roman"/>
          <w:sz w:val="24"/>
          <w:szCs w:val="24"/>
          <w:lang w:eastAsia="es-ES"/>
        </w:rPr>
        <w:t xml:space="preserve"> y parte de las unidades mínimas, considerando que una totalidad puede descomponerse en sus partes, el enfoque estructuralista parte de unidades más molares en las que el todo no es simplemente la sumatoria de sus componentes.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 </w:t>
      </w:r>
    </w:p>
    <w:p w:rsidR="00D04D3D" w:rsidRPr="00D04D3D" w:rsidRDefault="00D04D3D" w:rsidP="00D04D3D">
      <w:pPr>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4562475" cy="4419600"/>
            <wp:effectExtent l="19050" t="0" r="9525" b="0"/>
            <wp:docPr id="1" name="Imagen 1" descr="http://educacion.idoneos.com/img.foros/311407.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ducacion.idoneos.com/img.foros/311407.pjpeg"/>
                    <pic:cNvPicPr>
                      <a:picLocks noChangeAspect="1" noChangeArrowheads="1"/>
                    </pic:cNvPicPr>
                  </pic:nvPicPr>
                  <pic:blipFill>
                    <a:blip r:embed="rId5" cstate="print"/>
                    <a:srcRect/>
                    <a:stretch>
                      <a:fillRect/>
                    </a:stretch>
                  </pic:blipFill>
                  <pic:spPr bwMode="auto">
                    <a:xfrm>
                      <a:off x="0" y="0"/>
                      <a:ext cx="4562475" cy="4419600"/>
                    </a:xfrm>
                    <a:prstGeom prst="rect">
                      <a:avLst/>
                    </a:prstGeom>
                    <a:noFill/>
                    <a:ln w="9525">
                      <a:noFill/>
                      <a:miter lim="800000"/>
                      <a:headEnd/>
                      <a:tailEnd/>
                    </a:ln>
                  </pic:spPr>
                </pic:pic>
              </a:graphicData>
            </a:graphic>
          </wp:inline>
        </w:drawing>
      </w:r>
      <w:r w:rsidRPr="00D04D3D">
        <w:rPr>
          <w:rFonts w:ascii="Times New Roman" w:eastAsia="Times New Roman" w:hAnsi="Times New Roman" w:cs="Times New Roman"/>
          <w:sz w:val="24"/>
          <w:szCs w:val="24"/>
          <w:lang w:eastAsia="es-ES"/>
        </w:rPr>
        <w:t xml:space="preserve">. </w:t>
      </w:r>
    </w:p>
    <w:p w:rsidR="004204DD" w:rsidRDefault="004204DD" w:rsidP="00D04D3D">
      <w:pPr>
        <w:outlineLvl w:val="2"/>
        <w:rPr>
          <w:rFonts w:ascii="Times New Roman" w:eastAsia="Times New Roman" w:hAnsi="Times New Roman" w:cs="Times New Roman"/>
          <w:b/>
          <w:bCs/>
          <w:sz w:val="27"/>
          <w:szCs w:val="27"/>
          <w:lang w:eastAsia="es-ES"/>
        </w:rPr>
      </w:pPr>
      <w:bookmarkStart w:id="1" w:name="Modos_diferentes_de_entender_el_construc"/>
      <w:bookmarkEnd w:id="1"/>
    </w:p>
    <w:p w:rsidR="00D04D3D" w:rsidRPr="00D04D3D" w:rsidRDefault="00D04D3D" w:rsidP="00D04D3D">
      <w:pPr>
        <w:outlineLvl w:val="2"/>
        <w:rPr>
          <w:rFonts w:ascii="Times New Roman" w:eastAsia="Times New Roman" w:hAnsi="Times New Roman" w:cs="Times New Roman"/>
          <w:b/>
          <w:bCs/>
          <w:sz w:val="27"/>
          <w:szCs w:val="27"/>
          <w:lang w:eastAsia="es-ES"/>
        </w:rPr>
      </w:pPr>
      <w:r w:rsidRPr="00D04D3D">
        <w:rPr>
          <w:rFonts w:ascii="Times New Roman" w:eastAsia="Times New Roman" w:hAnsi="Times New Roman" w:cs="Times New Roman"/>
          <w:b/>
          <w:bCs/>
          <w:sz w:val="27"/>
          <w:szCs w:val="27"/>
          <w:lang w:eastAsia="es-ES"/>
        </w:rPr>
        <w:lastRenderedPageBreak/>
        <w:t>Modos diferentes de entender el constructivismo</w:t>
      </w:r>
    </w:p>
    <w:p w:rsidR="00D04D3D" w:rsidRPr="00D04D3D" w:rsidRDefault="00D04D3D" w:rsidP="004204DD">
      <w:pPr>
        <w:spacing w:before="0" w:beforeAutospacing="0" w:after="0" w:afterAutospacing="0"/>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Las teorías de la reestructuración consideran el cambio como un proceso inherente al organismo, por lo que adoptan una posición organicista. La diferencia esencial entre ambos enfoques reside en la posición que presentan respecto al constructivismo: </w:t>
      </w:r>
    </w:p>
    <w:p w:rsidR="00D04D3D" w:rsidRPr="00D04D3D" w:rsidRDefault="00D04D3D" w:rsidP="004204DD">
      <w:pPr>
        <w:jc w:val="both"/>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El </w:t>
      </w:r>
      <w:r w:rsidRPr="00D04D3D">
        <w:rPr>
          <w:rFonts w:ascii="Times New Roman" w:eastAsia="Times New Roman" w:hAnsi="Times New Roman" w:cs="Times New Roman"/>
          <w:b/>
          <w:bCs/>
          <w:sz w:val="20"/>
          <w:szCs w:val="20"/>
          <w:lang w:eastAsia="es-ES"/>
        </w:rPr>
        <w:t>asociacionismo computacional</w:t>
      </w:r>
      <w:r w:rsidRPr="00D04D3D">
        <w:rPr>
          <w:rFonts w:ascii="Times New Roman" w:eastAsia="Times New Roman" w:hAnsi="Times New Roman" w:cs="Times New Roman"/>
          <w:sz w:val="20"/>
          <w:szCs w:val="20"/>
          <w:lang w:eastAsia="es-ES"/>
        </w:rPr>
        <w:t xml:space="preserve"> parte de un constructivismo estático que, dependiendo del principio de correspondencia entre las representaciones y el mundo, asume que el sujeto interpreta la realidad a partir de sus conocimiento</w:t>
      </w:r>
      <w:r w:rsidR="004204DD">
        <w:rPr>
          <w:rFonts w:ascii="Times New Roman" w:eastAsia="Times New Roman" w:hAnsi="Times New Roman" w:cs="Times New Roman"/>
          <w:sz w:val="20"/>
          <w:szCs w:val="20"/>
          <w:lang w:eastAsia="es-ES"/>
        </w:rPr>
        <w:t>s</w:t>
      </w:r>
      <w:r w:rsidRPr="00D04D3D">
        <w:rPr>
          <w:rFonts w:ascii="Times New Roman" w:eastAsia="Times New Roman" w:hAnsi="Times New Roman" w:cs="Times New Roman"/>
          <w:sz w:val="20"/>
          <w:szCs w:val="20"/>
          <w:lang w:eastAsia="es-ES"/>
        </w:rPr>
        <w:t xml:space="preserve"> anteriores. </w:t>
      </w:r>
    </w:p>
    <w:p w:rsidR="00D04D3D" w:rsidRPr="00D04D3D" w:rsidRDefault="00D04D3D" w:rsidP="004204DD">
      <w:pPr>
        <w:jc w:val="both"/>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Las </w:t>
      </w:r>
      <w:r w:rsidRPr="00D04D3D">
        <w:rPr>
          <w:rFonts w:ascii="Times New Roman" w:eastAsia="Times New Roman" w:hAnsi="Times New Roman" w:cs="Times New Roman"/>
          <w:b/>
          <w:bCs/>
          <w:sz w:val="20"/>
          <w:szCs w:val="20"/>
          <w:lang w:eastAsia="es-ES"/>
        </w:rPr>
        <w:t>teorías de la reestructuración</w:t>
      </w:r>
      <w:r w:rsidRPr="00D04D3D">
        <w:rPr>
          <w:rFonts w:ascii="Times New Roman" w:eastAsia="Times New Roman" w:hAnsi="Times New Roman" w:cs="Times New Roman"/>
          <w:sz w:val="20"/>
          <w:szCs w:val="20"/>
          <w:lang w:eastAsia="es-ES"/>
        </w:rPr>
        <w:t>, suponen además un constructivismo dinámico por el que no solo se construyen interpretaciones de la realidad a partir de conocimientos anteriores sino que también se construyen esos mismos conocimiento</w:t>
      </w:r>
      <w:r w:rsidR="004204DD">
        <w:rPr>
          <w:rFonts w:ascii="Times New Roman" w:eastAsia="Times New Roman" w:hAnsi="Times New Roman" w:cs="Times New Roman"/>
          <w:sz w:val="20"/>
          <w:szCs w:val="20"/>
          <w:lang w:eastAsia="es-ES"/>
        </w:rPr>
        <w:t>s</w:t>
      </w:r>
      <w:r w:rsidRPr="00D04D3D">
        <w:rPr>
          <w:rFonts w:ascii="Times New Roman" w:eastAsia="Times New Roman" w:hAnsi="Times New Roman" w:cs="Times New Roman"/>
          <w:sz w:val="20"/>
          <w:szCs w:val="20"/>
          <w:lang w:eastAsia="es-ES"/>
        </w:rPr>
        <w:t xml:space="preserve"> en forma de teorías. </w:t>
      </w:r>
    </w:p>
    <w:p w:rsidR="00D04D3D" w:rsidRPr="00D04D3D" w:rsidRDefault="00D04D3D" w:rsidP="00D04D3D">
      <w:pPr>
        <w:outlineLvl w:val="1"/>
        <w:rPr>
          <w:rFonts w:ascii="Times New Roman" w:eastAsia="Times New Roman" w:hAnsi="Times New Roman" w:cs="Times New Roman"/>
          <w:b/>
          <w:bCs/>
          <w:sz w:val="36"/>
          <w:szCs w:val="36"/>
          <w:lang w:eastAsia="es-ES"/>
        </w:rPr>
      </w:pPr>
      <w:bookmarkStart w:id="2" w:name="Pesadillas_teóricas"/>
      <w:bookmarkEnd w:id="2"/>
      <w:r w:rsidRPr="00D04D3D">
        <w:rPr>
          <w:rFonts w:ascii="Times New Roman" w:eastAsia="Times New Roman" w:hAnsi="Times New Roman" w:cs="Times New Roman"/>
          <w:b/>
          <w:bCs/>
          <w:sz w:val="36"/>
          <w:szCs w:val="36"/>
          <w:lang w:eastAsia="es-ES"/>
        </w:rPr>
        <w:t>Pesadillas teóricas</w:t>
      </w:r>
    </w:p>
    <w:p w:rsidR="00D04D3D" w:rsidRPr="00D04D3D" w:rsidRDefault="00D04D3D" w:rsidP="00D04D3D">
      <w:pPr>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905000" cy="2362200"/>
            <wp:effectExtent l="19050" t="0" r="0" b="0"/>
            <wp:docPr id="2" name="Imagen 2" descr="http://educacion.idoneos.com/img.foros/311454.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ducacion.idoneos.com/img.foros/311454.pjpeg"/>
                    <pic:cNvPicPr>
                      <a:picLocks noChangeAspect="1" noChangeArrowheads="1"/>
                    </pic:cNvPicPr>
                  </pic:nvPicPr>
                  <pic:blipFill>
                    <a:blip r:embed="rId6" cstate="print"/>
                    <a:srcRect/>
                    <a:stretch>
                      <a:fillRect/>
                    </a:stretch>
                  </pic:blipFill>
                  <pic:spPr bwMode="auto">
                    <a:xfrm>
                      <a:off x="0" y="0"/>
                      <a:ext cx="1905000" cy="2362200"/>
                    </a:xfrm>
                    <a:prstGeom prst="rect">
                      <a:avLst/>
                    </a:prstGeom>
                    <a:noFill/>
                    <a:ln w="9525">
                      <a:noFill/>
                      <a:miter lim="800000"/>
                      <a:headEnd/>
                      <a:tailEnd/>
                    </a:ln>
                  </pic:spPr>
                </pic:pic>
              </a:graphicData>
            </a:graphic>
          </wp:inline>
        </w:drawing>
      </w:r>
      <w:r w:rsidRPr="00D04D3D">
        <w:rPr>
          <w:rFonts w:ascii="Times New Roman" w:eastAsia="Times New Roman" w:hAnsi="Times New Roman" w:cs="Times New Roman"/>
          <w:b/>
          <w:bCs/>
          <w:sz w:val="24"/>
          <w:szCs w:val="24"/>
          <w:lang w:eastAsia="es-ES"/>
        </w:rPr>
        <w:t>La pesadilla de los Asociacionistas</w:t>
      </w:r>
      <w:r w:rsidRPr="00D04D3D">
        <w:rPr>
          <w:rFonts w:ascii="Times New Roman" w:eastAsia="Times New Roman" w:hAnsi="Times New Roman" w:cs="Times New Roman"/>
          <w:sz w:val="24"/>
          <w:szCs w:val="24"/>
          <w:lang w:eastAsia="es-ES"/>
        </w:rPr>
        <w:t xml:space="preserve">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Si disponemos de mecanismos inductivos ¿por qué no inducimos siempre</w:t>
      </w:r>
      <w:proofErr w:type="gramStart"/>
      <w:r w:rsidRPr="00D04D3D">
        <w:rPr>
          <w:rFonts w:ascii="Times New Roman" w:eastAsia="Times New Roman" w:hAnsi="Times New Roman" w:cs="Times New Roman"/>
          <w:sz w:val="24"/>
          <w:szCs w:val="24"/>
          <w:lang w:eastAsia="es-ES"/>
        </w:rPr>
        <w:t>?.</w:t>
      </w:r>
      <w:proofErr w:type="gramEnd"/>
      <w:r w:rsidRPr="00D04D3D">
        <w:rPr>
          <w:rFonts w:ascii="Times New Roman" w:eastAsia="Times New Roman" w:hAnsi="Times New Roman" w:cs="Times New Roman"/>
          <w:sz w:val="24"/>
          <w:szCs w:val="24"/>
          <w:lang w:eastAsia="es-ES"/>
        </w:rPr>
        <w:t xml:space="preserve"> Entonces, los teóricos se esfuerzan en la búsqueda de restricciones que eviten la paradoja de un extraterrestre enfrentando al Censo de los EEUU y logren descifrar los conceptos por inducción. </w:t>
      </w:r>
    </w:p>
    <w:p w:rsidR="00D04D3D" w:rsidRPr="00D04D3D" w:rsidRDefault="00D04D3D" w:rsidP="00D04D3D">
      <w:pPr>
        <w:outlineLvl w:val="2"/>
        <w:rPr>
          <w:rFonts w:ascii="Times New Roman" w:eastAsia="Times New Roman" w:hAnsi="Times New Roman" w:cs="Times New Roman"/>
          <w:b/>
          <w:bCs/>
          <w:sz w:val="27"/>
          <w:szCs w:val="27"/>
          <w:lang w:eastAsia="es-ES"/>
        </w:rPr>
      </w:pPr>
      <w:bookmarkStart w:id="3" w:name="La_pesadilla_de_los_Reestructuradores"/>
      <w:bookmarkEnd w:id="3"/>
      <w:r w:rsidRPr="00D04D3D">
        <w:rPr>
          <w:rFonts w:ascii="Times New Roman" w:eastAsia="Times New Roman" w:hAnsi="Times New Roman" w:cs="Times New Roman"/>
          <w:b/>
          <w:bCs/>
          <w:sz w:val="27"/>
          <w:szCs w:val="27"/>
          <w:lang w:eastAsia="es-ES"/>
        </w:rPr>
        <w:t>La pesadilla de los Reestructuradores</w:t>
      </w:r>
    </w:p>
    <w:p w:rsidR="00D04D3D" w:rsidRPr="00D04D3D" w:rsidRDefault="00D04D3D" w:rsidP="004204DD">
      <w:pPr>
        <w:spacing w:before="0" w:beforeAutospacing="0" w:after="0" w:afterAutospacing="0"/>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Si aprender es reestructurar las propias teorías o estructuras de conocimiento, la reestructuración es un proceso a través del cual de una estructura más simple surge una más compleja ¿cómo es algo así posible? ¿</w:t>
      </w:r>
      <w:proofErr w:type="gramStart"/>
      <w:r w:rsidRPr="00D04D3D">
        <w:rPr>
          <w:rFonts w:ascii="Times New Roman" w:eastAsia="Times New Roman" w:hAnsi="Times New Roman" w:cs="Times New Roman"/>
          <w:sz w:val="24"/>
          <w:szCs w:val="24"/>
          <w:lang w:eastAsia="es-ES"/>
        </w:rPr>
        <w:t>cómo</w:t>
      </w:r>
      <w:proofErr w:type="gramEnd"/>
      <w:r w:rsidRPr="00D04D3D">
        <w:rPr>
          <w:rFonts w:ascii="Times New Roman" w:eastAsia="Times New Roman" w:hAnsi="Times New Roman" w:cs="Times New Roman"/>
          <w:sz w:val="24"/>
          <w:szCs w:val="24"/>
          <w:lang w:eastAsia="es-ES"/>
        </w:rPr>
        <w:t xml:space="preserve"> es posible que surjan operaciones formales a partir de las concretas? La paradoja muestra entonces como de una muñeca rusa más pequeña, sale otra más grande que lo que podía ser guardado en su interior. </w:t>
      </w:r>
    </w:p>
    <w:p w:rsidR="00D04D3D" w:rsidRPr="00D04D3D" w:rsidRDefault="00D04D3D" w:rsidP="00D04D3D">
      <w:pPr>
        <w:outlineLvl w:val="1"/>
        <w:rPr>
          <w:rFonts w:ascii="Times New Roman" w:eastAsia="Times New Roman" w:hAnsi="Times New Roman" w:cs="Times New Roman"/>
          <w:b/>
          <w:bCs/>
          <w:sz w:val="36"/>
          <w:szCs w:val="36"/>
          <w:lang w:eastAsia="es-ES"/>
        </w:rPr>
      </w:pPr>
      <w:bookmarkStart w:id="4" w:name="La_Gestalt_o_el_aprendizaje_por_&quot;insight"/>
      <w:bookmarkEnd w:id="4"/>
      <w:r w:rsidRPr="00D04D3D">
        <w:rPr>
          <w:rFonts w:ascii="Times New Roman" w:eastAsia="Times New Roman" w:hAnsi="Times New Roman" w:cs="Times New Roman"/>
          <w:b/>
          <w:bCs/>
          <w:sz w:val="36"/>
          <w:szCs w:val="36"/>
          <w:lang w:eastAsia="es-ES"/>
        </w:rPr>
        <w:t xml:space="preserve">La </w:t>
      </w:r>
      <w:proofErr w:type="spellStart"/>
      <w:r w:rsidRPr="00D04D3D">
        <w:rPr>
          <w:rFonts w:ascii="Times New Roman" w:eastAsia="Times New Roman" w:hAnsi="Times New Roman" w:cs="Times New Roman"/>
          <w:b/>
          <w:bCs/>
          <w:sz w:val="36"/>
          <w:szCs w:val="36"/>
          <w:lang w:eastAsia="es-ES"/>
        </w:rPr>
        <w:t>Gestalt</w:t>
      </w:r>
      <w:proofErr w:type="spellEnd"/>
      <w:r w:rsidRPr="00D04D3D">
        <w:rPr>
          <w:rFonts w:ascii="Times New Roman" w:eastAsia="Times New Roman" w:hAnsi="Times New Roman" w:cs="Times New Roman"/>
          <w:b/>
          <w:bCs/>
          <w:sz w:val="36"/>
          <w:szCs w:val="36"/>
          <w:lang w:eastAsia="es-ES"/>
        </w:rPr>
        <w:t xml:space="preserve"> o el aprendizaje por "</w:t>
      </w:r>
      <w:proofErr w:type="spellStart"/>
      <w:r w:rsidRPr="00D04D3D">
        <w:rPr>
          <w:rFonts w:ascii="Times New Roman" w:eastAsia="Times New Roman" w:hAnsi="Times New Roman" w:cs="Times New Roman"/>
          <w:b/>
          <w:bCs/>
          <w:sz w:val="36"/>
          <w:szCs w:val="36"/>
          <w:lang w:eastAsia="es-ES"/>
        </w:rPr>
        <w:t>insight</w:t>
      </w:r>
      <w:proofErr w:type="spellEnd"/>
      <w:r w:rsidRPr="00D04D3D">
        <w:rPr>
          <w:rFonts w:ascii="Times New Roman" w:eastAsia="Times New Roman" w:hAnsi="Times New Roman" w:cs="Times New Roman"/>
          <w:b/>
          <w:bCs/>
          <w:sz w:val="36"/>
          <w:szCs w:val="36"/>
          <w:lang w:eastAsia="es-ES"/>
        </w:rPr>
        <w:t>"</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i/>
          <w:iCs/>
          <w:sz w:val="24"/>
          <w:szCs w:val="24"/>
          <w:lang w:eastAsia="es-ES"/>
        </w:rPr>
        <w:t xml:space="preserve">"Nadie puede comprender una partida de ajedrez si </w:t>
      </w:r>
      <w:proofErr w:type="spellStart"/>
      <w:r w:rsidRPr="00D04D3D">
        <w:rPr>
          <w:rFonts w:ascii="Times New Roman" w:eastAsia="Times New Roman" w:hAnsi="Times New Roman" w:cs="Times New Roman"/>
          <w:i/>
          <w:iCs/>
          <w:sz w:val="24"/>
          <w:szCs w:val="24"/>
          <w:lang w:eastAsia="es-ES"/>
        </w:rPr>
        <w:t>únicament</w:t>
      </w:r>
      <w:proofErr w:type="spellEnd"/>
      <w:r w:rsidRPr="00D04D3D">
        <w:rPr>
          <w:rFonts w:ascii="Times New Roman" w:eastAsia="Times New Roman" w:hAnsi="Times New Roman" w:cs="Times New Roman"/>
          <w:i/>
          <w:iCs/>
          <w:sz w:val="24"/>
          <w:szCs w:val="24"/>
          <w:lang w:eastAsia="es-ES"/>
        </w:rPr>
        <w:t xml:space="preserve"> </w:t>
      </w:r>
      <w:proofErr w:type="spellStart"/>
      <w:r w:rsidRPr="00D04D3D">
        <w:rPr>
          <w:rFonts w:ascii="Times New Roman" w:eastAsia="Times New Roman" w:hAnsi="Times New Roman" w:cs="Times New Roman"/>
          <w:i/>
          <w:iCs/>
          <w:sz w:val="24"/>
          <w:szCs w:val="24"/>
          <w:lang w:eastAsia="es-ES"/>
        </w:rPr>
        <w:t>eobserva</w:t>
      </w:r>
      <w:proofErr w:type="spellEnd"/>
      <w:r w:rsidRPr="00D04D3D">
        <w:rPr>
          <w:rFonts w:ascii="Times New Roman" w:eastAsia="Times New Roman" w:hAnsi="Times New Roman" w:cs="Times New Roman"/>
          <w:i/>
          <w:iCs/>
          <w:sz w:val="24"/>
          <w:szCs w:val="24"/>
          <w:lang w:eastAsia="es-ES"/>
        </w:rPr>
        <w:t xml:space="preserve"> los movimientos que se verifican en una esquina del tablero"</w:t>
      </w:r>
      <w:r w:rsidRPr="00D04D3D">
        <w:rPr>
          <w:rFonts w:ascii="Times New Roman" w:eastAsia="Times New Roman" w:hAnsi="Times New Roman" w:cs="Times New Roman"/>
          <w:sz w:val="24"/>
          <w:szCs w:val="24"/>
          <w:lang w:eastAsia="es-ES"/>
        </w:rPr>
        <w:t xml:space="preserve"> </w:t>
      </w:r>
      <w:proofErr w:type="spellStart"/>
      <w:r w:rsidRPr="00D04D3D">
        <w:rPr>
          <w:rFonts w:ascii="Times New Roman" w:eastAsia="Times New Roman" w:hAnsi="Times New Roman" w:cs="Times New Roman"/>
          <w:sz w:val="24"/>
          <w:szCs w:val="24"/>
          <w:lang w:eastAsia="es-ES"/>
        </w:rPr>
        <w:t>Kohler</w:t>
      </w:r>
      <w:proofErr w:type="spellEnd"/>
      <w:r w:rsidRPr="00D04D3D">
        <w:rPr>
          <w:rFonts w:ascii="Times New Roman" w:eastAsia="Times New Roman" w:hAnsi="Times New Roman" w:cs="Times New Roman"/>
          <w:sz w:val="24"/>
          <w:szCs w:val="24"/>
          <w:lang w:eastAsia="es-ES"/>
        </w:rPr>
        <w:t xml:space="preserve">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lastRenderedPageBreak/>
        <w:t xml:space="preserve">La </w:t>
      </w:r>
      <w:bookmarkStart w:id="5" w:name="kw_gestalt"/>
      <w:r w:rsidR="0054085A" w:rsidRPr="00D04D3D">
        <w:rPr>
          <w:rFonts w:ascii="Times New Roman" w:eastAsia="Times New Roman" w:hAnsi="Times New Roman" w:cs="Times New Roman"/>
          <w:sz w:val="24"/>
          <w:szCs w:val="24"/>
          <w:lang w:eastAsia="es-ES"/>
        </w:rPr>
        <w:fldChar w:fldCharType="begin"/>
      </w:r>
      <w:r w:rsidRPr="00D04D3D">
        <w:rPr>
          <w:rFonts w:ascii="Times New Roman" w:eastAsia="Times New Roman" w:hAnsi="Times New Roman" w:cs="Times New Roman"/>
          <w:sz w:val="24"/>
          <w:szCs w:val="24"/>
          <w:lang w:eastAsia="es-ES"/>
        </w:rPr>
        <w:instrText xml:space="preserve"> HYPERLINK "http://www.idoneos.com/index.php/concepts/gestalt" </w:instrText>
      </w:r>
      <w:r w:rsidR="0054085A" w:rsidRPr="00D04D3D">
        <w:rPr>
          <w:rFonts w:ascii="Times New Roman" w:eastAsia="Times New Roman" w:hAnsi="Times New Roman" w:cs="Times New Roman"/>
          <w:sz w:val="24"/>
          <w:szCs w:val="24"/>
          <w:lang w:eastAsia="es-ES"/>
        </w:rPr>
        <w:fldChar w:fldCharType="separate"/>
      </w:r>
      <w:proofErr w:type="spellStart"/>
      <w:r w:rsidRPr="00D04D3D">
        <w:rPr>
          <w:rFonts w:ascii="Times New Roman" w:eastAsia="Times New Roman" w:hAnsi="Times New Roman" w:cs="Times New Roman"/>
          <w:color w:val="0000FF"/>
          <w:sz w:val="24"/>
          <w:szCs w:val="24"/>
          <w:u w:val="single"/>
          <w:lang w:eastAsia="es-ES"/>
        </w:rPr>
        <w:t>Gestalt</w:t>
      </w:r>
      <w:proofErr w:type="spellEnd"/>
      <w:r w:rsidR="0054085A" w:rsidRPr="00D04D3D">
        <w:rPr>
          <w:rFonts w:ascii="Times New Roman" w:eastAsia="Times New Roman" w:hAnsi="Times New Roman" w:cs="Times New Roman"/>
          <w:sz w:val="24"/>
          <w:szCs w:val="24"/>
          <w:lang w:eastAsia="es-ES"/>
        </w:rPr>
        <w:fldChar w:fldCharType="end"/>
      </w:r>
      <w:r w:rsidRPr="00D04D3D">
        <w:rPr>
          <w:rFonts w:ascii="Times New Roman" w:eastAsia="Times New Roman" w:hAnsi="Times New Roman" w:cs="Times New Roman"/>
          <w:sz w:val="24"/>
          <w:szCs w:val="24"/>
          <w:lang w:eastAsia="es-ES"/>
        </w:rPr>
        <w:t xml:space="preserve"> rechaza los principios del asociacionismo, en la medida que éste considera el conocimiento como una suma de partes pre-existente</w:t>
      </w:r>
      <w:r w:rsidR="00AB6DA0">
        <w:rPr>
          <w:rFonts w:ascii="Times New Roman" w:eastAsia="Times New Roman" w:hAnsi="Times New Roman" w:cs="Times New Roman"/>
          <w:sz w:val="24"/>
          <w:szCs w:val="24"/>
          <w:lang w:eastAsia="es-ES"/>
        </w:rPr>
        <w:t>s. Por el contrario, concibe qu</w:t>
      </w:r>
      <w:r w:rsidRPr="00D04D3D">
        <w:rPr>
          <w:rFonts w:ascii="Times New Roman" w:eastAsia="Times New Roman" w:hAnsi="Times New Roman" w:cs="Times New Roman"/>
          <w:sz w:val="24"/>
          <w:szCs w:val="24"/>
          <w:lang w:eastAsia="es-ES"/>
        </w:rPr>
        <w:t>e</w:t>
      </w:r>
      <w:r w:rsidR="00AB6DA0">
        <w:rPr>
          <w:rFonts w:ascii="Times New Roman" w:eastAsia="Times New Roman" w:hAnsi="Times New Roman" w:cs="Times New Roman"/>
          <w:sz w:val="24"/>
          <w:szCs w:val="24"/>
          <w:lang w:eastAsia="es-ES"/>
        </w:rPr>
        <w:t xml:space="preserve"> </w:t>
      </w:r>
      <w:r w:rsidRPr="00D04D3D">
        <w:rPr>
          <w:rFonts w:ascii="Times New Roman" w:eastAsia="Times New Roman" w:hAnsi="Times New Roman" w:cs="Times New Roman"/>
          <w:sz w:val="24"/>
          <w:szCs w:val="24"/>
          <w:lang w:eastAsia="es-ES"/>
        </w:rPr>
        <w:t xml:space="preserve">la unidad mínima de análisis </w:t>
      </w:r>
      <w:proofErr w:type="gramStart"/>
      <w:r w:rsidRPr="00D04D3D">
        <w:rPr>
          <w:rFonts w:ascii="Times New Roman" w:eastAsia="Times New Roman" w:hAnsi="Times New Roman" w:cs="Times New Roman"/>
          <w:sz w:val="24"/>
          <w:szCs w:val="24"/>
          <w:lang w:eastAsia="es-ES"/>
        </w:rPr>
        <w:t>es</w:t>
      </w:r>
      <w:proofErr w:type="gramEnd"/>
      <w:r w:rsidRPr="00D04D3D">
        <w:rPr>
          <w:rFonts w:ascii="Times New Roman" w:eastAsia="Times New Roman" w:hAnsi="Times New Roman" w:cs="Times New Roman"/>
          <w:sz w:val="24"/>
          <w:szCs w:val="24"/>
          <w:lang w:eastAsia="es-ES"/>
        </w:rPr>
        <w:t xml:space="preserve"> la estructura o globalidad.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sz w:val="24"/>
          <w:szCs w:val="24"/>
          <w:lang w:eastAsia="es-ES"/>
        </w:rPr>
        <w:t>Pensamiento productivo y pensamiento reproductivo</w:t>
      </w:r>
      <w:r w:rsidRPr="00D04D3D">
        <w:rPr>
          <w:rFonts w:ascii="Times New Roman" w:eastAsia="Times New Roman" w:hAnsi="Times New Roman" w:cs="Times New Roman"/>
          <w:sz w:val="24"/>
          <w:szCs w:val="24"/>
          <w:lang w:eastAsia="es-ES"/>
        </w:rPr>
        <w:t xml:space="preserve">: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El pensamiento </w:t>
      </w:r>
      <w:r w:rsidRPr="00D04D3D">
        <w:rPr>
          <w:rFonts w:ascii="Times New Roman" w:eastAsia="Times New Roman" w:hAnsi="Times New Roman" w:cs="Times New Roman"/>
          <w:b/>
          <w:bCs/>
          <w:sz w:val="24"/>
          <w:szCs w:val="24"/>
          <w:lang w:eastAsia="es-ES"/>
        </w:rPr>
        <w:t>productivo</w:t>
      </w:r>
      <w:r w:rsidRPr="00D04D3D">
        <w:rPr>
          <w:rFonts w:ascii="Times New Roman" w:eastAsia="Times New Roman" w:hAnsi="Times New Roman" w:cs="Times New Roman"/>
          <w:sz w:val="24"/>
          <w:szCs w:val="24"/>
          <w:lang w:eastAsia="es-ES"/>
        </w:rPr>
        <w:t xml:space="preserve"> implica el descubrimiento de una nueva organización perceptiva o conceptual con respecto a un problema, reflejando una comprensión real del mismo, mientras que el </w:t>
      </w:r>
      <w:r w:rsidRPr="00D04D3D">
        <w:rPr>
          <w:rFonts w:ascii="Times New Roman" w:eastAsia="Times New Roman" w:hAnsi="Times New Roman" w:cs="Times New Roman"/>
          <w:b/>
          <w:bCs/>
          <w:sz w:val="24"/>
          <w:szCs w:val="24"/>
          <w:lang w:eastAsia="es-ES"/>
        </w:rPr>
        <w:t>reproductivo</w:t>
      </w:r>
      <w:r w:rsidRPr="00D04D3D">
        <w:rPr>
          <w:rFonts w:ascii="Times New Roman" w:eastAsia="Times New Roman" w:hAnsi="Times New Roman" w:cs="Times New Roman"/>
          <w:sz w:val="24"/>
          <w:szCs w:val="24"/>
          <w:lang w:eastAsia="es-ES"/>
        </w:rPr>
        <w:t xml:space="preserve">, consiste en aplicar destrezas o conocimientos adquiridos con anterioridad a situaciones nuevas. </w:t>
      </w:r>
    </w:p>
    <w:p w:rsidR="00D04D3D" w:rsidRPr="00D04D3D" w:rsidRDefault="00D04D3D" w:rsidP="00D04D3D">
      <w:pPr>
        <w:outlineLvl w:val="1"/>
        <w:rPr>
          <w:rFonts w:ascii="Times New Roman" w:eastAsia="Times New Roman" w:hAnsi="Times New Roman" w:cs="Times New Roman"/>
          <w:b/>
          <w:bCs/>
          <w:sz w:val="36"/>
          <w:szCs w:val="36"/>
          <w:lang w:eastAsia="es-ES"/>
        </w:rPr>
      </w:pPr>
      <w:bookmarkStart w:id="6" w:name="Reestructuración_por_"/>
      <w:bookmarkEnd w:id="6"/>
      <w:r w:rsidRPr="00D04D3D">
        <w:rPr>
          <w:rFonts w:ascii="Times New Roman" w:eastAsia="Times New Roman" w:hAnsi="Times New Roman" w:cs="Times New Roman"/>
          <w:b/>
          <w:bCs/>
          <w:sz w:val="36"/>
          <w:szCs w:val="36"/>
          <w:lang w:eastAsia="es-ES"/>
        </w:rPr>
        <w:t xml:space="preserve">Reestructuración por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¿Cómo se produce la reestru</w:t>
      </w:r>
      <w:r w:rsidR="00AB6DA0">
        <w:rPr>
          <w:rFonts w:ascii="Times New Roman" w:eastAsia="Times New Roman" w:hAnsi="Times New Roman" w:cs="Times New Roman"/>
          <w:sz w:val="24"/>
          <w:szCs w:val="24"/>
          <w:lang w:eastAsia="es-ES"/>
        </w:rPr>
        <w:t xml:space="preserve">cturación? Los </w:t>
      </w:r>
      <w:proofErr w:type="spellStart"/>
      <w:r w:rsidR="00AB6DA0">
        <w:rPr>
          <w:rFonts w:ascii="Times New Roman" w:eastAsia="Times New Roman" w:hAnsi="Times New Roman" w:cs="Times New Roman"/>
          <w:sz w:val="24"/>
          <w:szCs w:val="24"/>
          <w:lang w:eastAsia="es-ES"/>
        </w:rPr>
        <w:t>gestaltistas</w:t>
      </w:r>
      <w:proofErr w:type="spellEnd"/>
      <w:r w:rsidR="00AB6DA0">
        <w:rPr>
          <w:rFonts w:ascii="Times New Roman" w:eastAsia="Times New Roman" w:hAnsi="Times New Roman" w:cs="Times New Roman"/>
          <w:sz w:val="24"/>
          <w:szCs w:val="24"/>
          <w:lang w:eastAsia="es-ES"/>
        </w:rPr>
        <w:t xml:space="preserve"> cre</w:t>
      </w:r>
      <w:r w:rsidRPr="00D04D3D">
        <w:rPr>
          <w:rFonts w:ascii="Times New Roman" w:eastAsia="Times New Roman" w:hAnsi="Times New Roman" w:cs="Times New Roman"/>
          <w:sz w:val="24"/>
          <w:szCs w:val="24"/>
          <w:lang w:eastAsia="es-ES"/>
        </w:rPr>
        <w:t xml:space="preserve">en que la </w:t>
      </w:r>
      <w:proofErr w:type="spellStart"/>
      <w:r w:rsidRPr="00D04D3D">
        <w:rPr>
          <w:rFonts w:ascii="Times New Roman" w:eastAsia="Times New Roman" w:hAnsi="Times New Roman" w:cs="Times New Roman"/>
          <w:sz w:val="24"/>
          <w:szCs w:val="24"/>
          <w:lang w:eastAsia="es-ES"/>
        </w:rPr>
        <w:t>reestructuracón</w:t>
      </w:r>
      <w:proofErr w:type="spellEnd"/>
      <w:r w:rsidRPr="00D04D3D">
        <w:rPr>
          <w:rFonts w:ascii="Times New Roman" w:eastAsia="Times New Roman" w:hAnsi="Times New Roman" w:cs="Times New Roman"/>
          <w:sz w:val="24"/>
          <w:szCs w:val="24"/>
          <w:lang w:eastAsia="es-ES"/>
        </w:rPr>
        <w:t xml:space="preserve"> tiene lugar por </w:t>
      </w:r>
      <w:proofErr w:type="spellStart"/>
      <w:r w:rsidRPr="00D04D3D">
        <w:rPr>
          <w:rFonts w:ascii="Times New Roman" w:eastAsia="Times New Roman" w:hAnsi="Times New Roman" w:cs="Times New Roman"/>
          <w:b/>
          <w:bCs/>
          <w:sz w:val="24"/>
          <w:szCs w:val="24"/>
          <w:lang w:eastAsia="es-ES"/>
        </w:rPr>
        <w:t>insight</w:t>
      </w:r>
      <w:proofErr w:type="spellEnd"/>
      <w:r w:rsidRPr="00D04D3D">
        <w:rPr>
          <w:rFonts w:ascii="Times New Roman" w:eastAsia="Times New Roman" w:hAnsi="Times New Roman" w:cs="Times New Roman"/>
          <w:b/>
          <w:bCs/>
          <w:sz w:val="24"/>
          <w:szCs w:val="24"/>
          <w:lang w:eastAsia="es-ES"/>
        </w:rPr>
        <w:t xml:space="preserve"> o comprensión súbita del problema</w:t>
      </w:r>
      <w:r w:rsidRPr="00D04D3D">
        <w:rPr>
          <w:rFonts w:ascii="Times New Roman" w:eastAsia="Times New Roman" w:hAnsi="Times New Roman" w:cs="Times New Roman"/>
          <w:sz w:val="24"/>
          <w:szCs w:val="24"/>
          <w:lang w:eastAsia="es-ES"/>
        </w:rPr>
        <w:t xml:space="preserve">. En sus clásicos estudios realizados con monos durante su estancia obligada en Tenerife en la Primera Guerra Mundial, </w:t>
      </w:r>
      <w:proofErr w:type="spellStart"/>
      <w:r w:rsidRPr="00D04D3D">
        <w:rPr>
          <w:rFonts w:ascii="Times New Roman" w:eastAsia="Times New Roman" w:hAnsi="Times New Roman" w:cs="Times New Roman"/>
          <w:sz w:val="24"/>
          <w:szCs w:val="24"/>
          <w:lang w:eastAsia="es-ES"/>
        </w:rPr>
        <w:t>Kholer</w:t>
      </w:r>
      <w:proofErr w:type="spellEnd"/>
      <w:r w:rsidRPr="00D04D3D">
        <w:rPr>
          <w:rFonts w:ascii="Times New Roman" w:eastAsia="Times New Roman" w:hAnsi="Times New Roman" w:cs="Times New Roman"/>
          <w:sz w:val="24"/>
          <w:szCs w:val="24"/>
          <w:lang w:eastAsia="es-ES"/>
        </w:rPr>
        <w:t xml:space="preserve"> observó cómo revolvían sus sujetos un problema significativo para ellos: estando encerrados en una caja en la que hay unos cestos quieren tomar unos plátanos colgaos del techo que están lejos de su alcance. </w:t>
      </w:r>
      <w:r w:rsidRPr="00D04D3D">
        <w:rPr>
          <w:rFonts w:ascii="Times New Roman" w:eastAsia="Times New Roman" w:hAnsi="Times New Roman" w:cs="Times New Roman"/>
          <w:sz w:val="24"/>
          <w:szCs w:val="24"/>
          <w:u w:val="single"/>
          <w:lang w:eastAsia="es-ES"/>
        </w:rPr>
        <w:t>Los monos, tras varios intentos baldíos y un período de reflexión, acaban por amontonar los cestos y subidos a ellos alcanzar los</w:t>
      </w:r>
      <w:r w:rsidR="00AB6DA0">
        <w:rPr>
          <w:rFonts w:ascii="Times New Roman" w:eastAsia="Times New Roman" w:hAnsi="Times New Roman" w:cs="Times New Roman"/>
          <w:sz w:val="24"/>
          <w:szCs w:val="24"/>
          <w:u w:val="single"/>
          <w:lang w:eastAsia="es-ES"/>
        </w:rPr>
        <w:t xml:space="preserve"> plátanos y comérselos triunfal</w:t>
      </w:r>
      <w:r w:rsidRPr="00D04D3D">
        <w:rPr>
          <w:rFonts w:ascii="Times New Roman" w:eastAsia="Times New Roman" w:hAnsi="Times New Roman" w:cs="Times New Roman"/>
          <w:sz w:val="24"/>
          <w:szCs w:val="24"/>
          <w:u w:val="single"/>
          <w:lang w:eastAsia="es-ES"/>
        </w:rPr>
        <w:t>mente</w:t>
      </w:r>
      <w:r w:rsidRPr="00D04D3D">
        <w:rPr>
          <w:rFonts w:ascii="Times New Roman" w:eastAsia="Times New Roman" w:hAnsi="Times New Roman" w:cs="Times New Roman"/>
          <w:sz w:val="24"/>
          <w:szCs w:val="24"/>
          <w:lang w:eastAsia="es-ES"/>
        </w:rPr>
        <w:t xml:space="preserve">. A diferencia de los </w:t>
      </w:r>
      <w:r w:rsidRPr="00D04D3D">
        <w:rPr>
          <w:rFonts w:ascii="Times New Roman" w:eastAsia="Times New Roman" w:hAnsi="Times New Roman" w:cs="Times New Roman"/>
          <w:sz w:val="24"/>
          <w:szCs w:val="24"/>
          <w:u w:val="single"/>
          <w:lang w:eastAsia="es-ES"/>
        </w:rPr>
        <w:t>estudios de los conductistas, en los que los animales aprenden por ensayo y error</w:t>
      </w:r>
      <w:r w:rsidRPr="00D04D3D">
        <w:rPr>
          <w:rFonts w:ascii="Times New Roman" w:eastAsia="Times New Roman" w:hAnsi="Times New Roman" w:cs="Times New Roman"/>
          <w:sz w:val="24"/>
          <w:szCs w:val="24"/>
          <w:lang w:eastAsia="es-ES"/>
        </w:rPr>
        <w:t>,</w:t>
      </w:r>
      <w:r w:rsidR="00AB6DA0">
        <w:rPr>
          <w:rFonts w:ascii="Times New Roman" w:eastAsia="Times New Roman" w:hAnsi="Times New Roman" w:cs="Times New Roman"/>
          <w:sz w:val="24"/>
          <w:szCs w:val="24"/>
          <w:lang w:eastAsia="es-ES"/>
        </w:rPr>
        <w:t xml:space="preserve"> los monos de </w:t>
      </w:r>
      <w:proofErr w:type="spellStart"/>
      <w:r w:rsidR="00AB6DA0">
        <w:rPr>
          <w:rFonts w:ascii="Times New Roman" w:eastAsia="Times New Roman" w:hAnsi="Times New Roman" w:cs="Times New Roman"/>
          <w:sz w:val="24"/>
          <w:szCs w:val="24"/>
          <w:lang w:eastAsia="es-ES"/>
        </w:rPr>
        <w:t>Kholer</w:t>
      </w:r>
      <w:proofErr w:type="spellEnd"/>
      <w:r w:rsidR="00AB6DA0">
        <w:rPr>
          <w:rFonts w:ascii="Times New Roman" w:eastAsia="Times New Roman" w:hAnsi="Times New Roman" w:cs="Times New Roman"/>
          <w:sz w:val="24"/>
          <w:szCs w:val="24"/>
          <w:lang w:eastAsia="es-ES"/>
        </w:rPr>
        <w:t xml:space="preserve"> aprenden r</w:t>
      </w:r>
      <w:r w:rsidRPr="00D04D3D">
        <w:rPr>
          <w:rFonts w:ascii="Times New Roman" w:eastAsia="Times New Roman" w:hAnsi="Times New Roman" w:cs="Times New Roman"/>
          <w:sz w:val="24"/>
          <w:szCs w:val="24"/>
          <w:lang w:eastAsia="es-ES"/>
        </w:rPr>
        <w:t>e</w:t>
      </w:r>
      <w:r w:rsidR="00AB6DA0">
        <w:rPr>
          <w:rFonts w:ascii="Times New Roman" w:eastAsia="Times New Roman" w:hAnsi="Times New Roman" w:cs="Times New Roman"/>
          <w:sz w:val="24"/>
          <w:szCs w:val="24"/>
          <w:lang w:eastAsia="es-ES"/>
        </w:rPr>
        <w:t>o</w:t>
      </w:r>
      <w:r w:rsidRPr="00D04D3D">
        <w:rPr>
          <w:rFonts w:ascii="Times New Roman" w:eastAsia="Times New Roman" w:hAnsi="Times New Roman" w:cs="Times New Roman"/>
          <w:sz w:val="24"/>
          <w:szCs w:val="24"/>
          <w:lang w:eastAsia="es-ES"/>
        </w:rPr>
        <w:t xml:space="preserve">rganizando los elementos del problema tras una profunda reflexión.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Las diferencias </w:t>
      </w:r>
      <w:r w:rsidR="00AB6DA0">
        <w:rPr>
          <w:rFonts w:ascii="Times New Roman" w:eastAsia="Times New Roman" w:hAnsi="Times New Roman" w:cs="Times New Roman"/>
          <w:sz w:val="24"/>
          <w:szCs w:val="24"/>
          <w:lang w:eastAsia="es-ES"/>
        </w:rPr>
        <w:t>entre ambos estudios fueron sub</w:t>
      </w:r>
      <w:r w:rsidRPr="00D04D3D">
        <w:rPr>
          <w:rFonts w:ascii="Times New Roman" w:eastAsia="Times New Roman" w:hAnsi="Times New Roman" w:cs="Times New Roman"/>
          <w:sz w:val="24"/>
          <w:szCs w:val="24"/>
          <w:lang w:eastAsia="es-ES"/>
        </w:rPr>
        <w:t xml:space="preserve">rayadas con su ironía habitual por Bertrand Russell (1927) </w:t>
      </w:r>
      <w:r w:rsidRPr="00D04D3D">
        <w:rPr>
          <w:rFonts w:ascii="Times New Roman" w:eastAsia="Times New Roman" w:hAnsi="Times New Roman" w:cs="Times New Roman"/>
          <w:i/>
          <w:iCs/>
          <w:sz w:val="24"/>
          <w:szCs w:val="24"/>
          <w:lang w:eastAsia="es-ES"/>
        </w:rPr>
        <w:t>"Los animales estudiados por los americanos se precipitan frenéticamente, de forma increíblemente apresurada y vigorosa, y al final alcanzar por azar el resultado deseado. Los animales observados por los alemanes se sientan tranquilamente y p</w:t>
      </w:r>
      <w:r w:rsidR="00AB6DA0">
        <w:rPr>
          <w:rFonts w:ascii="Times New Roman" w:eastAsia="Times New Roman" w:hAnsi="Times New Roman" w:cs="Times New Roman"/>
          <w:i/>
          <w:iCs/>
          <w:sz w:val="24"/>
          <w:szCs w:val="24"/>
          <w:lang w:eastAsia="es-ES"/>
        </w:rPr>
        <w:t>ie</w:t>
      </w:r>
      <w:r w:rsidRPr="00D04D3D">
        <w:rPr>
          <w:rFonts w:ascii="Times New Roman" w:eastAsia="Times New Roman" w:hAnsi="Times New Roman" w:cs="Times New Roman"/>
          <w:i/>
          <w:iCs/>
          <w:sz w:val="24"/>
          <w:szCs w:val="24"/>
          <w:lang w:eastAsia="es-ES"/>
        </w:rPr>
        <w:t>nsan y por fin obtienen la solución a partir de su conciencia interna"</w:t>
      </w:r>
      <w:r w:rsidRPr="00D04D3D">
        <w:rPr>
          <w:rFonts w:ascii="Times New Roman" w:eastAsia="Times New Roman" w:hAnsi="Times New Roman" w:cs="Times New Roman"/>
          <w:sz w:val="24"/>
          <w:szCs w:val="24"/>
          <w:lang w:eastAsia="es-ES"/>
        </w:rPr>
        <w:t xml:space="preserve">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Mientras los sujetos del conductismo aprenden de modo asociativo, los de la </w:t>
      </w:r>
      <w:hyperlink r:id="rId7" w:history="1">
        <w:proofErr w:type="spellStart"/>
        <w:r w:rsidRPr="00D04D3D">
          <w:rPr>
            <w:rFonts w:ascii="Times New Roman" w:eastAsia="Times New Roman" w:hAnsi="Times New Roman" w:cs="Times New Roman"/>
            <w:color w:val="0000FF"/>
            <w:sz w:val="24"/>
            <w:szCs w:val="24"/>
            <w:u w:val="single"/>
            <w:lang w:eastAsia="es-ES"/>
          </w:rPr>
          <w:t>gestalt</w:t>
        </w:r>
        <w:proofErr w:type="spellEnd"/>
      </w:hyperlink>
      <w:r w:rsidRPr="00D04D3D">
        <w:rPr>
          <w:rFonts w:ascii="Times New Roman" w:eastAsia="Times New Roman" w:hAnsi="Times New Roman" w:cs="Times New Roman"/>
          <w:sz w:val="24"/>
          <w:szCs w:val="24"/>
          <w:lang w:eastAsia="es-ES"/>
        </w:rPr>
        <w:t xml:space="preserve"> lo hacen por "</w:t>
      </w:r>
      <w:proofErr w:type="spellStart"/>
      <w:r w:rsidRPr="00D04D3D">
        <w:rPr>
          <w:rFonts w:ascii="Times New Roman" w:eastAsia="Times New Roman" w:hAnsi="Times New Roman" w:cs="Times New Roman"/>
          <w:sz w:val="24"/>
          <w:szCs w:val="24"/>
          <w:lang w:eastAsia="es-ES"/>
        </w:rPr>
        <w:t>insight</w:t>
      </w:r>
      <w:proofErr w:type="spellEnd"/>
      <w:r w:rsidRPr="00D04D3D">
        <w:rPr>
          <w:rFonts w:ascii="Times New Roman" w:eastAsia="Times New Roman" w:hAnsi="Times New Roman" w:cs="Times New Roman"/>
          <w:sz w:val="24"/>
          <w:szCs w:val="24"/>
          <w:lang w:eastAsia="es-ES"/>
        </w:rPr>
        <w:t xml:space="preserve">". La asociación dejaría de ser un enlace de elementos "ciego" a la estructura, para interpretarse como la comprensión de la relación estructural entre una serie de elementos que se requieren unos a otros. El ensayo y el error, dentro de este marco teórico, dejaría de ser aleatorio para convertirse en una comprobación estructural de hipótesis significativas. </w:t>
      </w:r>
    </w:p>
    <w:p w:rsidR="00D04D3D" w:rsidRPr="00D04D3D" w:rsidRDefault="00D04D3D" w:rsidP="00D04D3D">
      <w:pPr>
        <w:shd w:val="clear" w:color="auto" w:fill="991111"/>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En el enfoque de la </w:t>
      </w:r>
      <w:hyperlink r:id="rId8" w:history="1">
        <w:proofErr w:type="spellStart"/>
        <w:r w:rsidRPr="00D04D3D">
          <w:rPr>
            <w:rFonts w:ascii="Times New Roman" w:eastAsia="Times New Roman" w:hAnsi="Times New Roman" w:cs="Times New Roman"/>
            <w:color w:val="0000FF"/>
            <w:sz w:val="20"/>
            <w:u w:val="single"/>
            <w:lang w:eastAsia="es-ES"/>
          </w:rPr>
          <w:t>gestalt</w:t>
        </w:r>
        <w:proofErr w:type="spellEnd"/>
      </w:hyperlink>
      <w:r w:rsidRPr="00D04D3D">
        <w:rPr>
          <w:rFonts w:ascii="Times New Roman" w:eastAsia="Times New Roman" w:hAnsi="Times New Roman" w:cs="Times New Roman"/>
          <w:sz w:val="20"/>
          <w:szCs w:val="20"/>
          <w:lang w:eastAsia="es-ES"/>
        </w:rPr>
        <w:t xml:space="preserve"> el sujeto aprende a través de la reinterpretación de sus fracasos (y no sólo mediante le éxito) en la medida que comprende las razones estructurales que han hecho posible dicho éxito (o fracaso). </w:t>
      </w:r>
    </w:p>
    <w:p w:rsidR="00D04D3D" w:rsidRPr="00D04D3D" w:rsidRDefault="00D04D3D" w:rsidP="00D04D3D">
      <w:pPr>
        <w:outlineLvl w:val="1"/>
        <w:rPr>
          <w:rFonts w:ascii="Times New Roman" w:eastAsia="Times New Roman" w:hAnsi="Times New Roman" w:cs="Times New Roman"/>
          <w:b/>
          <w:bCs/>
          <w:sz w:val="36"/>
          <w:szCs w:val="36"/>
          <w:lang w:eastAsia="es-ES"/>
        </w:rPr>
      </w:pPr>
      <w:bookmarkStart w:id="7" w:name="¿Cuáles_son_las_condiciones_para_que_se_"/>
      <w:bookmarkEnd w:id="7"/>
      <w:r w:rsidRPr="00D04D3D">
        <w:rPr>
          <w:rFonts w:ascii="Times New Roman" w:eastAsia="Times New Roman" w:hAnsi="Times New Roman" w:cs="Times New Roman"/>
          <w:b/>
          <w:bCs/>
          <w:sz w:val="36"/>
          <w:szCs w:val="36"/>
          <w:lang w:eastAsia="es-ES"/>
        </w:rPr>
        <w:t>¿Cuáles son las condiciones para que se produzca el "</w:t>
      </w:r>
      <w:proofErr w:type="spellStart"/>
      <w:r w:rsidRPr="00D04D3D">
        <w:rPr>
          <w:rFonts w:ascii="Times New Roman" w:eastAsia="Times New Roman" w:hAnsi="Times New Roman" w:cs="Times New Roman"/>
          <w:b/>
          <w:bCs/>
          <w:sz w:val="36"/>
          <w:szCs w:val="36"/>
          <w:lang w:eastAsia="es-ES"/>
        </w:rPr>
        <w:t>insight</w:t>
      </w:r>
      <w:proofErr w:type="spellEnd"/>
      <w:r w:rsidRPr="00D04D3D">
        <w:rPr>
          <w:rFonts w:ascii="Times New Roman" w:eastAsia="Times New Roman" w:hAnsi="Times New Roman" w:cs="Times New Roman"/>
          <w:b/>
          <w:bCs/>
          <w:sz w:val="36"/>
          <w:szCs w:val="36"/>
          <w:lang w:eastAsia="es-ES"/>
        </w:rPr>
        <w:t>"?</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Las formulaciones de la </w:t>
      </w:r>
      <w:hyperlink r:id="rId9" w:history="1">
        <w:proofErr w:type="spellStart"/>
        <w:r w:rsidRPr="00D04D3D">
          <w:rPr>
            <w:rFonts w:ascii="Times New Roman" w:eastAsia="Times New Roman" w:hAnsi="Times New Roman" w:cs="Times New Roman"/>
            <w:color w:val="0000FF"/>
            <w:sz w:val="24"/>
            <w:szCs w:val="24"/>
            <w:u w:val="single"/>
            <w:lang w:eastAsia="es-ES"/>
          </w:rPr>
          <w:t>Gestalt</w:t>
        </w:r>
        <w:proofErr w:type="spellEnd"/>
      </w:hyperlink>
      <w:r w:rsidRPr="00D04D3D">
        <w:rPr>
          <w:rFonts w:ascii="Times New Roman" w:eastAsia="Times New Roman" w:hAnsi="Times New Roman" w:cs="Times New Roman"/>
          <w:sz w:val="24"/>
          <w:szCs w:val="24"/>
          <w:lang w:eastAsia="es-ES"/>
        </w:rPr>
        <w:t xml:space="preserve"> en este sentido resultan muy vagas ya que no proporciona una explicación sobre la influencia de la experiencia basada en la comprensión súbita de un problema.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lastRenderedPageBreak/>
        <w:t>Si bien el "</w:t>
      </w:r>
      <w:proofErr w:type="spellStart"/>
      <w:r w:rsidRPr="00D04D3D">
        <w:rPr>
          <w:rFonts w:ascii="Times New Roman" w:eastAsia="Times New Roman" w:hAnsi="Times New Roman" w:cs="Times New Roman"/>
          <w:sz w:val="24"/>
          <w:szCs w:val="24"/>
          <w:lang w:eastAsia="es-ES"/>
        </w:rPr>
        <w:t>insight</w:t>
      </w:r>
      <w:proofErr w:type="spellEnd"/>
      <w:r w:rsidRPr="00D04D3D">
        <w:rPr>
          <w:rFonts w:ascii="Times New Roman" w:eastAsia="Times New Roman" w:hAnsi="Times New Roman" w:cs="Times New Roman"/>
          <w:sz w:val="24"/>
          <w:szCs w:val="24"/>
          <w:lang w:eastAsia="es-ES"/>
        </w:rPr>
        <w:t xml:space="preserve">" es definido como un proceso repentino o inmediato, algunos </w:t>
      </w:r>
      <w:proofErr w:type="spellStart"/>
      <w:r w:rsidRPr="00D04D3D">
        <w:rPr>
          <w:rFonts w:ascii="Times New Roman" w:eastAsia="Times New Roman" w:hAnsi="Times New Roman" w:cs="Times New Roman"/>
          <w:sz w:val="24"/>
          <w:szCs w:val="24"/>
          <w:lang w:eastAsia="es-ES"/>
        </w:rPr>
        <w:t>gestaltistas</w:t>
      </w:r>
      <w:proofErr w:type="spellEnd"/>
      <w:r w:rsidRPr="00D04D3D">
        <w:rPr>
          <w:rFonts w:ascii="Times New Roman" w:eastAsia="Times New Roman" w:hAnsi="Times New Roman" w:cs="Times New Roman"/>
          <w:sz w:val="24"/>
          <w:szCs w:val="24"/>
          <w:lang w:eastAsia="es-ES"/>
        </w:rPr>
        <w:t xml:space="preserve"> admiten que la llegada a ese punto puede requerir un largo proceso de preparación. Pero en conclusión, es sabido que la </w:t>
      </w:r>
      <w:hyperlink r:id="rId10" w:history="1">
        <w:proofErr w:type="spellStart"/>
        <w:r w:rsidRPr="00D04D3D">
          <w:rPr>
            <w:rFonts w:ascii="Times New Roman" w:eastAsia="Times New Roman" w:hAnsi="Times New Roman" w:cs="Times New Roman"/>
            <w:color w:val="0000FF"/>
            <w:sz w:val="24"/>
            <w:szCs w:val="24"/>
            <w:u w:val="single"/>
            <w:lang w:eastAsia="es-ES"/>
          </w:rPr>
          <w:t>gestalt</w:t>
        </w:r>
        <w:proofErr w:type="spellEnd"/>
      </w:hyperlink>
      <w:r w:rsidRPr="00D04D3D">
        <w:rPr>
          <w:rFonts w:ascii="Times New Roman" w:eastAsia="Times New Roman" w:hAnsi="Times New Roman" w:cs="Times New Roman"/>
          <w:sz w:val="24"/>
          <w:szCs w:val="24"/>
          <w:lang w:eastAsia="es-ES"/>
        </w:rPr>
        <w:t xml:space="preserve"> no ofrece una explicación de la experiencia pasada en la comprensión súbita del problema. En términos generales, cuando una tarea o problema tenga varias estructuras posibles, y alguna de ellas resulte más inmediata o fácil de percibir para el sujeto, la reestructuración resultará más difícil. Lo que sí parece estar demostrado es que al experiencia previa puede en muchos contextos puede obstaculizar e incluso impedir la reestructuración, aunque en muchas otras ocasiones ha de ser fundamental para que ésta se produzca.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La experiencia previa con un problema ayuda a la solución de problemas estructuralmente similares o al menos que contienen ciertos rasgos estructurales comunes mientras que pueden entorpecer cuando las tareas eligen soluciones nuevas o productivas, produciéndose un fenómeno de fijeza estructural.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sz w:val="24"/>
          <w:szCs w:val="24"/>
          <w:lang w:eastAsia="es-ES"/>
        </w:rPr>
        <w:t>Innatismo</w:t>
      </w:r>
      <w:r w:rsidRPr="00D04D3D">
        <w:rPr>
          <w:rFonts w:ascii="Times New Roman" w:eastAsia="Times New Roman" w:hAnsi="Times New Roman" w:cs="Times New Roman"/>
          <w:sz w:val="24"/>
          <w:szCs w:val="24"/>
          <w:lang w:eastAsia="es-ES"/>
        </w:rPr>
        <w:t xml:space="preserve">: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El problema es que al afirmar la influencia de la organización o estructura pero negar (o al menos no establecer explícitamente) la relación inversa de la asociación a la estructura, los </w:t>
      </w:r>
      <w:proofErr w:type="spellStart"/>
      <w:r w:rsidRPr="00D04D3D">
        <w:rPr>
          <w:rFonts w:ascii="Times New Roman" w:eastAsia="Times New Roman" w:hAnsi="Times New Roman" w:cs="Times New Roman"/>
          <w:sz w:val="24"/>
          <w:szCs w:val="24"/>
          <w:lang w:eastAsia="es-ES"/>
        </w:rPr>
        <w:t>gestaltistas</w:t>
      </w:r>
      <w:proofErr w:type="spellEnd"/>
      <w:r w:rsidRPr="00D04D3D">
        <w:rPr>
          <w:rFonts w:ascii="Times New Roman" w:eastAsia="Times New Roman" w:hAnsi="Times New Roman" w:cs="Times New Roman"/>
          <w:sz w:val="24"/>
          <w:szCs w:val="24"/>
          <w:lang w:eastAsia="es-ES"/>
        </w:rPr>
        <w:t xml:space="preserve"> están recurriendo en una paradoja: admitiendo que todo lo que se aprende es efecto de una organización precedente ¿de dónde es que surge ésta organización? </w:t>
      </w:r>
      <w:r w:rsidRPr="00D04D3D">
        <w:rPr>
          <w:rFonts w:ascii="Times New Roman" w:eastAsia="Times New Roman" w:hAnsi="Times New Roman" w:cs="Times New Roman"/>
          <w:b/>
          <w:bCs/>
          <w:sz w:val="24"/>
          <w:szCs w:val="24"/>
          <w:lang w:eastAsia="es-ES"/>
        </w:rPr>
        <w:t xml:space="preserve">Si las nuevas estructuras están contenidas ya en las estructuras anteriores, en realidad, se está negando la posibilidad de aprendizaje y se está hablando exclusivamente de maduración. Si no están contenidas, entonces, es necesario explicar su origen: no es contradictorio entonces que la </w:t>
      </w:r>
      <w:hyperlink r:id="rId11" w:history="1">
        <w:proofErr w:type="spellStart"/>
        <w:r w:rsidRPr="00D04D3D">
          <w:rPr>
            <w:rFonts w:ascii="Times New Roman" w:eastAsia="Times New Roman" w:hAnsi="Times New Roman" w:cs="Times New Roman"/>
            <w:b/>
            <w:bCs/>
            <w:color w:val="0000FF"/>
            <w:sz w:val="24"/>
            <w:szCs w:val="24"/>
            <w:u w:val="single"/>
            <w:lang w:eastAsia="es-ES"/>
          </w:rPr>
          <w:t>gestalt</w:t>
        </w:r>
        <w:proofErr w:type="spellEnd"/>
      </w:hyperlink>
      <w:r w:rsidRPr="00D04D3D">
        <w:rPr>
          <w:rFonts w:ascii="Times New Roman" w:eastAsia="Times New Roman" w:hAnsi="Times New Roman" w:cs="Times New Roman"/>
          <w:b/>
          <w:bCs/>
          <w:sz w:val="24"/>
          <w:szCs w:val="24"/>
          <w:lang w:eastAsia="es-ES"/>
        </w:rPr>
        <w:t xml:space="preserve"> defendiera un carácter innato en las leyes de percepción y organización del conocimiento</w:t>
      </w:r>
      <w:r w:rsidRPr="00D04D3D">
        <w:rPr>
          <w:rFonts w:ascii="Times New Roman" w:eastAsia="Times New Roman" w:hAnsi="Times New Roman" w:cs="Times New Roman"/>
          <w:sz w:val="24"/>
          <w:szCs w:val="24"/>
          <w:lang w:eastAsia="es-ES"/>
        </w:rPr>
        <w:t xml:space="preserve"> </w:t>
      </w:r>
    </w:p>
    <w:p w:rsidR="00D04D3D" w:rsidRPr="00D04D3D" w:rsidRDefault="00D04D3D" w:rsidP="00D04D3D">
      <w:pPr>
        <w:outlineLvl w:val="2"/>
        <w:rPr>
          <w:rFonts w:ascii="Times New Roman" w:eastAsia="Times New Roman" w:hAnsi="Times New Roman" w:cs="Times New Roman"/>
          <w:b/>
          <w:bCs/>
          <w:sz w:val="27"/>
          <w:szCs w:val="27"/>
          <w:lang w:eastAsia="es-ES"/>
        </w:rPr>
      </w:pPr>
      <w:bookmarkStart w:id="8" w:name="¿Es_&quot;insight&quot;_el_&quot;insight&quot;?"/>
      <w:bookmarkEnd w:id="8"/>
      <w:r w:rsidRPr="00D04D3D">
        <w:rPr>
          <w:rFonts w:ascii="Times New Roman" w:eastAsia="Times New Roman" w:hAnsi="Times New Roman" w:cs="Times New Roman"/>
          <w:b/>
          <w:bCs/>
          <w:sz w:val="27"/>
          <w:szCs w:val="27"/>
          <w:lang w:eastAsia="es-ES"/>
        </w:rPr>
        <w:t>¿Es "</w:t>
      </w:r>
      <w:proofErr w:type="spellStart"/>
      <w:r w:rsidRPr="00D04D3D">
        <w:rPr>
          <w:rFonts w:ascii="Times New Roman" w:eastAsia="Times New Roman" w:hAnsi="Times New Roman" w:cs="Times New Roman"/>
          <w:b/>
          <w:bCs/>
          <w:sz w:val="27"/>
          <w:szCs w:val="27"/>
          <w:lang w:eastAsia="es-ES"/>
        </w:rPr>
        <w:t>insight</w:t>
      </w:r>
      <w:proofErr w:type="spellEnd"/>
      <w:r w:rsidRPr="00D04D3D">
        <w:rPr>
          <w:rFonts w:ascii="Times New Roman" w:eastAsia="Times New Roman" w:hAnsi="Times New Roman" w:cs="Times New Roman"/>
          <w:b/>
          <w:bCs/>
          <w:sz w:val="27"/>
          <w:szCs w:val="27"/>
          <w:lang w:eastAsia="es-ES"/>
        </w:rPr>
        <w:t>" el "</w:t>
      </w:r>
      <w:proofErr w:type="spellStart"/>
      <w:r w:rsidRPr="00D04D3D">
        <w:rPr>
          <w:rFonts w:ascii="Times New Roman" w:eastAsia="Times New Roman" w:hAnsi="Times New Roman" w:cs="Times New Roman"/>
          <w:b/>
          <w:bCs/>
          <w:sz w:val="27"/>
          <w:szCs w:val="27"/>
          <w:lang w:eastAsia="es-ES"/>
        </w:rPr>
        <w:t>insight</w:t>
      </w:r>
      <w:proofErr w:type="spellEnd"/>
      <w:r w:rsidRPr="00D04D3D">
        <w:rPr>
          <w:rFonts w:ascii="Times New Roman" w:eastAsia="Times New Roman" w:hAnsi="Times New Roman" w:cs="Times New Roman"/>
          <w:b/>
          <w:bCs/>
          <w:sz w:val="27"/>
          <w:szCs w:val="27"/>
          <w:lang w:eastAsia="es-ES"/>
        </w:rPr>
        <w:t>"?</w:t>
      </w:r>
    </w:p>
    <w:p w:rsidR="00D04D3D" w:rsidRPr="00D04D3D" w:rsidRDefault="00D04D3D" w:rsidP="004204DD">
      <w:pPr>
        <w:spacing w:before="0" w:beforeAutospacing="0" w:after="0" w:afterAutospacing="0"/>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Ya </w:t>
      </w:r>
      <w:bookmarkStart w:id="9" w:name="kw_vigotsky"/>
      <w:r w:rsidR="0054085A" w:rsidRPr="00D04D3D">
        <w:rPr>
          <w:rFonts w:ascii="Times New Roman" w:eastAsia="Times New Roman" w:hAnsi="Times New Roman" w:cs="Times New Roman"/>
          <w:sz w:val="24"/>
          <w:szCs w:val="24"/>
          <w:lang w:eastAsia="es-ES"/>
        </w:rPr>
        <w:fldChar w:fldCharType="begin"/>
      </w:r>
      <w:r w:rsidRPr="00D04D3D">
        <w:rPr>
          <w:rFonts w:ascii="Times New Roman" w:eastAsia="Times New Roman" w:hAnsi="Times New Roman" w:cs="Times New Roman"/>
          <w:sz w:val="24"/>
          <w:szCs w:val="24"/>
          <w:lang w:eastAsia="es-ES"/>
        </w:rPr>
        <w:instrText xml:space="preserve"> HYPERLINK "http://www.idoneos.com/index.php/concepts/vigotsky" </w:instrText>
      </w:r>
      <w:r w:rsidR="0054085A" w:rsidRPr="00D04D3D">
        <w:rPr>
          <w:rFonts w:ascii="Times New Roman" w:eastAsia="Times New Roman" w:hAnsi="Times New Roman" w:cs="Times New Roman"/>
          <w:sz w:val="24"/>
          <w:szCs w:val="24"/>
          <w:lang w:eastAsia="es-ES"/>
        </w:rPr>
        <w:fldChar w:fldCharType="separate"/>
      </w:r>
      <w:proofErr w:type="spellStart"/>
      <w:r w:rsidRPr="00D04D3D">
        <w:rPr>
          <w:rFonts w:ascii="Times New Roman" w:eastAsia="Times New Roman" w:hAnsi="Times New Roman" w:cs="Times New Roman"/>
          <w:color w:val="0000FF"/>
          <w:sz w:val="24"/>
          <w:szCs w:val="24"/>
          <w:u w:val="single"/>
          <w:lang w:eastAsia="es-ES"/>
        </w:rPr>
        <w:t>Vigotsky</w:t>
      </w:r>
      <w:proofErr w:type="spellEnd"/>
      <w:r w:rsidR="0054085A" w:rsidRPr="00D04D3D">
        <w:rPr>
          <w:rFonts w:ascii="Times New Roman" w:eastAsia="Times New Roman" w:hAnsi="Times New Roman" w:cs="Times New Roman"/>
          <w:sz w:val="24"/>
          <w:szCs w:val="24"/>
          <w:lang w:eastAsia="es-ES"/>
        </w:rPr>
        <w:fldChar w:fldCharType="end"/>
      </w:r>
      <w:r w:rsidRPr="00D04D3D">
        <w:rPr>
          <w:rFonts w:ascii="Times New Roman" w:eastAsia="Times New Roman" w:hAnsi="Times New Roman" w:cs="Times New Roman"/>
          <w:sz w:val="24"/>
          <w:szCs w:val="24"/>
          <w:lang w:eastAsia="es-ES"/>
        </w:rPr>
        <w:t xml:space="preserve"> criticaba a los </w:t>
      </w:r>
      <w:proofErr w:type="spellStart"/>
      <w:r w:rsidRPr="00D04D3D">
        <w:rPr>
          <w:rFonts w:ascii="Times New Roman" w:eastAsia="Times New Roman" w:hAnsi="Times New Roman" w:cs="Times New Roman"/>
          <w:sz w:val="24"/>
          <w:szCs w:val="24"/>
          <w:lang w:eastAsia="es-ES"/>
        </w:rPr>
        <w:t>gestatistas</w:t>
      </w:r>
      <w:proofErr w:type="spellEnd"/>
      <w:r w:rsidRPr="00D04D3D">
        <w:rPr>
          <w:rFonts w:ascii="Times New Roman" w:eastAsia="Times New Roman" w:hAnsi="Times New Roman" w:cs="Times New Roman"/>
          <w:sz w:val="24"/>
          <w:szCs w:val="24"/>
          <w:lang w:eastAsia="es-ES"/>
        </w:rPr>
        <w:t xml:space="preserve"> porque no explicaban los aspectos semánticos del conocimiento. Aunque si bien pretendían estudiar la conducta significativa, no discernían entre percepción y pensamiento. En efecto, de acuerdo a </w:t>
      </w:r>
      <w:hyperlink r:id="rId12" w:history="1">
        <w:proofErr w:type="spellStart"/>
        <w:r w:rsidRPr="00D04D3D">
          <w:rPr>
            <w:rFonts w:ascii="Times New Roman" w:eastAsia="Times New Roman" w:hAnsi="Times New Roman" w:cs="Times New Roman"/>
            <w:color w:val="0000FF"/>
            <w:sz w:val="24"/>
            <w:szCs w:val="24"/>
            <w:u w:val="single"/>
            <w:lang w:eastAsia="es-ES"/>
          </w:rPr>
          <w:t>Vigotsky</w:t>
        </w:r>
        <w:proofErr w:type="spellEnd"/>
      </w:hyperlink>
      <w:r w:rsidRPr="00D04D3D">
        <w:rPr>
          <w:rFonts w:ascii="Times New Roman" w:eastAsia="Times New Roman" w:hAnsi="Times New Roman" w:cs="Times New Roman"/>
          <w:sz w:val="24"/>
          <w:szCs w:val="24"/>
          <w:lang w:eastAsia="es-ES"/>
        </w:rPr>
        <w:t>, los procesos de reestructuración perceptiva y conceptual son diferentes. La toma de conciencia o "</w:t>
      </w:r>
      <w:proofErr w:type="spellStart"/>
      <w:r w:rsidRPr="00D04D3D">
        <w:rPr>
          <w:rFonts w:ascii="Times New Roman" w:eastAsia="Times New Roman" w:hAnsi="Times New Roman" w:cs="Times New Roman"/>
          <w:sz w:val="24"/>
          <w:szCs w:val="24"/>
          <w:lang w:eastAsia="es-ES"/>
        </w:rPr>
        <w:t>insight</w:t>
      </w:r>
      <w:proofErr w:type="spellEnd"/>
      <w:r w:rsidRPr="00D04D3D">
        <w:rPr>
          <w:rFonts w:ascii="Times New Roman" w:eastAsia="Times New Roman" w:hAnsi="Times New Roman" w:cs="Times New Roman"/>
          <w:sz w:val="24"/>
          <w:szCs w:val="24"/>
          <w:lang w:eastAsia="es-ES"/>
        </w:rPr>
        <w:t>" adquiere dimensiones distintas en uno y otro caso. En el caso de lo conceptual demanda una reflexión sobre el propio pensamiento que no está necesariamente presente en el "</w:t>
      </w:r>
      <w:proofErr w:type="spellStart"/>
      <w:r w:rsidRPr="00D04D3D">
        <w:rPr>
          <w:rFonts w:ascii="Times New Roman" w:eastAsia="Times New Roman" w:hAnsi="Times New Roman" w:cs="Times New Roman"/>
          <w:sz w:val="24"/>
          <w:szCs w:val="24"/>
          <w:lang w:eastAsia="es-ES"/>
        </w:rPr>
        <w:t>insight</w:t>
      </w:r>
      <w:proofErr w:type="spellEnd"/>
      <w:r w:rsidRPr="00D04D3D">
        <w:rPr>
          <w:rFonts w:ascii="Times New Roman" w:eastAsia="Times New Roman" w:hAnsi="Times New Roman" w:cs="Times New Roman"/>
          <w:sz w:val="24"/>
          <w:szCs w:val="24"/>
          <w:lang w:eastAsia="es-ES"/>
        </w:rPr>
        <w:t xml:space="preserve">" perceptivo. </w:t>
      </w:r>
      <w:proofErr w:type="spellStart"/>
      <w:r w:rsidRPr="00D04D3D">
        <w:rPr>
          <w:rFonts w:ascii="Times New Roman" w:eastAsia="Times New Roman" w:hAnsi="Times New Roman" w:cs="Times New Roman"/>
          <w:b/>
          <w:bCs/>
          <w:sz w:val="24"/>
          <w:szCs w:val="24"/>
          <w:lang w:eastAsia="es-ES"/>
        </w:rPr>
        <w:t>Reisnick</w:t>
      </w:r>
      <w:proofErr w:type="spellEnd"/>
      <w:r w:rsidRPr="00D04D3D">
        <w:rPr>
          <w:rFonts w:ascii="Times New Roman" w:eastAsia="Times New Roman" w:hAnsi="Times New Roman" w:cs="Times New Roman"/>
          <w:b/>
          <w:bCs/>
          <w:sz w:val="24"/>
          <w:szCs w:val="24"/>
          <w:lang w:eastAsia="es-ES"/>
        </w:rPr>
        <w:t xml:space="preserve"> observa incluso que el sentimiento de comprender repentinamente no necesariamente se corresponde con un auténtico aprendizaje (en el sentido que puede no generar una reestructuración cognitiva) sino más bien con la toma de conciencia de un aprendizaje que se produjo previamente.</w:t>
      </w:r>
      <w:r w:rsidRPr="00D04D3D">
        <w:rPr>
          <w:rFonts w:ascii="Times New Roman" w:eastAsia="Times New Roman" w:hAnsi="Times New Roman" w:cs="Times New Roman"/>
          <w:sz w:val="24"/>
          <w:szCs w:val="24"/>
          <w:lang w:eastAsia="es-ES"/>
        </w:rPr>
        <w:t xml:space="preserve"> </w:t>
      </w:r>
    </w:p>
    <w:p w:rsidR="00D04D3D" w:rsidRPr="00D04D3D" w:rsidRDefault="00D04D3D" w:rsidP="00D04D3D">
      <w:pPr>
        <w:shd w:val="clear" w:color="auto" w:fill="992233"/>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La vitalidad de la teoría de la </w:t>
      </w:r>
      <w:hyperlink r:id="rId13" w:history="1">
        <w:proofErr w:type="spellStart"/>
        <w:r w:rsidRPr="00D04D3D">
          <w:rPr>
            <w:rFonts w:ascii="Times New Roman" w:eastAsia="Times New Roman" w:hAnsi="Times New Roman" w:cs="Times New Roman"/>
            <w:color w:val="0000FF"/>
            <w:sz w:val="20"/>
            <w:u w:val="single"/>
            <w:lang w:eastAsia="es-ES"/>
          </w:rPr>
          <w:t>gestalt</w:t>
        </w:r>
        <w:proofErr w:type="spellEnd"/>
      </w:hyperlink>
      <w:r w:rsidRPr="00D04D3D">
        <w:rPr>
          <w:rFonts w:ascii="Times New Roman" w:eastAsia="Times New Roman" w:hAnsi="Times New Roman" w:cs="Times New Roman"/>
          <w:sz w:val="20"/>
          <w:szCs w:val="20"/>
          <w:lang w:eastAsia="es-ES"/>
        </w:rPr>
        <w:t xml:space="preserve"> parece residir en los esfuerzos por superar los enfoques </w:t>
      </w:r>
      <w:proofErr w:type="spellStart"/>
      <w:r w:rsidRPr="00D04D3D">
        <w:rPr>
          <w:rFonts w:ascii="Times New Roman" w:eastAsia="Times New Roman" w:hAnsi="Times New Roman" w:cs="Times New Roman"/>
          <w:sz w:val="20"/>
          <w:szCs w:val="20"/>
          <w:lang w:eastAsia="es-ES"/>
        </w:rPr>
        <w:t>atomicistas</w:t>
      </w:r>
      <w:proofErr w:type="spellEnd"/>
      <w:r w:rsidRPr="00D04D3D">
        <w:rPr>
          <w:rFonts w:ascii="Times New Roman" w:eastAsia="Times New Roman" w:hAnsi="Times New Roman" w:cs="Times New Roman"/>
          <w:sz w:val="20"/>
          <w:szCs w:val="20"/>
          <w:lang w:eastAsia="es-ES"/>
        </w:rPr>
        <w:t xml:space="preserve">, proponiendo un estudio molar del conocimiento en la que la unidad básica de análisis es la estructura. </w:t>
      </w:r>
    </w:p>
    <w:p w:rsidR="00D04D3D" w:rsidRPr="00D04D3D" w:rsidRDefault="00D04D3D" w:rsidP="00D04D3D">
      <w:pPr>
        <w:shd w:val="clear" w:color="auto" w:fill="992233"/>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En esta línea, se distingue entre pensamiento </w:t>
      </w:r>
      <w:r w:rsidRPr="00D04D3D">
        <w:rPr>
          <w:rFonts w:ascii="Times New Roman" w:eastAsia="Times New Roman" w:hAnsi="Times New Roman" w:cs="Times New Roman"/>
          <w:b/>
          <w:bCs/>
          <w:sz w:val="20"/>
          <w:szCs w:val="20"/>
          <w:lang w:eastAsia="es-ES"/>
        </w:rPr>
        <w:t>reproductivo</w:t>
      </w:r>
      <w:r w:rsidRPr="00D04D3D">
        <w:rPr>
          <w:rFonts w:ascii="Times New Roman" w:eastAsia="Times New Roman" w:hAnsi="Times New Roman" w:cs="Times New Roman"/>
          <w:sz w:val="20"/>
          <w:szCs w:val="20"/>
          <w:lang w:eastAsia="es-ES"/>
        </w:rPr>
        <w:t xml:space="preserve"> y </w:t>
      </w:r>
      <w:r w:rsidRPr="00D04D3D">
        <w:rPr>
          <w:rFonts w:ascii="Times New Roman" w:eastAsia="Times New Roman" w:hAnsi="Times New Roman" w:cs="Times New Roman"/>
          <w:b/>
          <w:bCs/>
          <w:sz w:val="20"/>
          <w:szCs w:val="20"/>
          <w:lang w:eastAsia="es-ES"/>
        </w:rPr>
        <w:t>productivo</w:t>
      </w:r>
      <w:r w:rsidRPr="00D04D3D">
        <w:rPr>
          <w:rFonts w:ascii="Times New Roman" w:eastAsia="Times New Roman" w:hAnsi="Times New Roman" w:cs="Times New Roman"/>
          <w:sz w:val="20"/>
          <w:szCs w:val="20"/>
          <w:lang w:eastAsia="es-ES"/>
        </w:rPr>
        <w:t xml:space="preserve"> lo que se correlaciona con el aprendizaje </w:t>
      </w:r>
      <w:r w:rsidRPr="00D04D3D">
        <w:rPr>
          <w:rFonts w:ascii="Times New Roman" w:eastAsia="Times New Roman" w:hAnsi="Times New Roman" w:cs="Times New Roman"/>
          <w:b/>
          <w:bCs/>
          <w:sz w:val="20"/>
          <w:szCs w:val="20"/>
          <w:lang w:eastAsia="es-ES"/>
        </w:rPr>
        <w:t>memorístico</w:t>
      </w:r>
      <w:r w:rsidRPr="00D04D3D">
        <w:rPr>
          <w:rFonts w:ascii="Times New Roman" w:eastAsia="Times New Roman" w:hAnsi="Times New Roman" w:cs="Times New Roman"/>
          <w:sz w:val="20"/>
          <w:szCs w:val="20"/>
          <w:lang w:eastAsia="es-ES"/>
        </w:rPr>
        <w:t xml:space="preserve"> y </w:t>
      </w:r>
      <w:r w:rsidRPr="00D04D3D">
        <w:rPr>
          <w:rFonts w:ascii="Times New Roman" w:eastAsia="Times New Roman" w:hAnsi="Times New Roman" w:cs="Times New Roman"/>
          <w:b/>
          <w:bCs/>
          <w:sz w:val="20"/>
          <w:szCs w:val="20"/>
          <w:lang w:eastAsia="es-ES"/>
        </w:rPr>
        <w:t>comprensivo</w:t>
      </w:r>
      <w:r w:rsidRPr="00D04D3D">
        <w:rPr>
          <w:rFonts w:ascii="Times New Roman" w:eastAsia="Times New Roman" w:hAnsi="Times New Roman" w:cs="Times New Roman"/>
          <w:sz w:val="20"/>
          <w:szCs w:val="20"/>
          <w:lang w:eastAsia="es-ES"/>
        </w:rPr>
        <w:t xml:space="preserve">, siendo este último producto del </w:t>
      </w:r>
      <w:r w:rsidRPr="00D04D3D">
        <w:rPr>
          <w:rFonts w:ascii="Times New Roman" w:eastAsia="Times New Roman" w:hAnsi="Times New Roman" w:cs="Times New Roman"/>
          <w:b/>
          <w:bCs/>
          <w:sz w:val="20"/>
          <w:szCs w:val="20"/>
          <w:lang w:eastAsia="es-ES"/>
        </w:rPr>
        <w:t>"</w:t>
      </w:r>
      <w:proofErr w:type="spellStart"/>
      <w:r w:rsidRPr="00D04D3D">
        <w:rPr>
          <w:rFonts w:ascii="Times New Roman" w:eastAsia="Times New Roman" w:hAnsi="Times New Roman" w:cs="Times New Roman"/>
          <w:b/>
          <w:bCs/>
          <w:sz w:val="20"/>
          <w:szCs w:val="20"/>
          <w:lang w:eastAsia="es-ES"/>
        </w:rPr>
        <w:t>insight</w:t>
      </w:r>
      <w:proofErr w:type="spellEnd"/>
      <w:r w:rsidRPr="00D04D3D">
        <w:rPr>
          <w:rFonts w:ascii="Times New Roman" w:eastAsia="Times New Roman" w:hAnsi="Times New Roman" w:cs="Times New Roman"/>
          <w:b/>
          <w:bCs/>
          <w:sz w:val="20"/>
          <w:szCs w:val="20"/>
          <w:lang w:eastAsia="es-ES"/>
        </w:rPr>
        <w:t>"</w:t>
      </w:r>
      <w:r w:rsidRPr="00D04D3D">
        <w:rPr>
          <w:rFonts w:ascii="Times New Roman" w:eastAsia="Times New Roman" w:hAnsi="Times New Roman" w:cs="Times New Roman"/>
          <w:sz w:val="20"/>
          <w:szCs w:val="20"/>
          <w:lang w:eastAsia="es-ES"/>
        </w:rPr>
        <w:t xml:space="preserve"> o reestructuración súbita del problema. De esta forma, la reestructuración queda vinculada al concepto de </w:t>
      </w:r>
      <w:r w:rsidRPr="00D04D3D">
        <w:rPr>
          <w:rFonts w:ascii="Times New Roman" w:eastAsia="Times New Roman" w:hAnsi="Times New Roman" w:cs="Times New Roman"/>
          <w:b/>
          <w:bCs/>
          <w:sz w:val="20"/>
          <w:szCs w:val="20"/>
          <w:lang w:eastAsia="es-ES"/>
        </w:rPr>
        <w:t>equilibrio</w:t>
      </w:r>
      <w:r w:rsidRPr="00D04D3D">
        <w:rPr>
          <w:rFonts w:ascii="Times New Roman" w:eastAsia="Times New Roman" w:hAnsi="Times New Roman" w:cs="Times New Roman"/>
          <w:sz w:val="20"/>
          <w:szCs w:val="20"/>
          <w:lang w:eastAsia="es-ES"/>
        </w:rPr>
        <w:t xml:space="preserve"> </w:t>
      </w:r>
    </w:p>
    <w:p w:rsidR="00AB6DA0" w:rsidRDefault="00AB6DA0" w:rsidP="00D04D3D">
      <w:pPr>
        <w:outlineLvl w:val="1"/>
        <w:rPr>
          <w:rFonts w:ascii="Times New Roman" w:eastAsia="Times New Roman" w:hAnsi="Times New Roman" w:cs="Times New Roman"/>
          <w:b/>
          <w:bCs/>
          <w:sz w:val="36"/>
          <w:szCs w:val="36"/>
          <w:lang w:eastAsia="es-ES"/>
        </w:rPr>
      </w:pPr>
      <w:bookmarkStart w:id="10" w:name="Reestructuración_por_&quot;equilibración&quot;_"/>
      <w:bookmarkEnd w:id="10"/>
    </w:p>
    <w:p w:rsidR="00D04D3D" w:rsidRPr="00D04D3D" w:rsidRDefault="00D04D3D" w:rsidP="00D04D3D">
      <w:pPr>
        <w:outlineLvl w:val="1"/>
        <w:rPr>
          <w:rFonts w:ascii="Times New Roman" w:eastAsia="Times New Roman" w:hAnsi="Times New Roman" w:cs="Times New Roman"/>
          <w:b/>
          <w:bCs/>
          <w:sz w:val="36"/>
          <w:szCs w:val="36"/>
          <w:lang w:eastAsia="es-ES"/>
        </w:rPr>
      </w:pPr>
      <w:r w:rsidRPr="00D04D3D">
        <w:rPr>
          <w:rFonts w:ascii="Times New Roman" w:eastAsia="Times New Roman" w:hAnsi="Times New Roman" w:cs="Times New Roman"/>
          <w:b/>
          <w:bCs/>
          <w:sz w:val="36"/>
          <w:szCs w:val="36"/>
          <w:lang w:eastAsia="es-ES"/>
        </w:rPr>
        <w:lastRenderedPageBreak/>
        <w:t>Reestructuración por "</w:t>
      </w:r>
      <w:proofErr w:type="spellStart"/>
      <w:r w:rsidRPr="00D04D3D">
        <w:rPr>
          <w:rFonts w:ascii="Times New Roman" w:eastAsia="Times New Roman" w:hAnsi="Times New Roman" w:cs="Times New Roman"/>
          <w:b/>
          <w:bCs/>
          <w:sz w:val="36"/>
          <w:szCs w:val="36"/>
          <w:lang w:eastAsia="es-ES"/>
        </w:rPr>
        <w:t>equilibración</w:t>
      </w:r>
      <w:proofErr w:type="spellEnd"/>
      <w:r w:rsidRPr="00D04D3D">
        <w:rPr>
          <w:rFonts w:ascii="Times New Roman" w:eastAsia="Times New Roman" w:hAnsi="Times New Roman" w:cs="Times New Roman"/>
          <w:b/>
          <w:bCs/>
          <w:sz w:val="36"/>
          <w:szCs w:val="36"/>
          <w:lang w:eastAsia="es-ES"/>
        </w:rPr>
        <w:t xml:space="preserve">"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Es sabido que </w:t>
      </w:r>
      <w:bookmarkStart w:id="11" w:name="kw_piaget"/>
      <w:r w:rsidR="0054085A" w:rsidRPr="00D04D3D">
        <w:rPr>
          <w:rFonts w:ascii="Times New Roman" w:eastAsia="Times New Roman" w:hAnsi="Times New Roman" w:cs="Times New Roman"/>
          <w:sz w:val="24"/>
          <w:szCs w:val="24"/>
          <w:lang w:eastAsia="es-ES"/>
        </w:rPr>
        <w:fldChar w:fldCharType="begin"/>
      </w:r>
      <w:r w:rsidRPr="00D04D3D">
        <w:rPr>
          <w:rFonts w:ascii="Times New Roman" w:eastAsia="Times New Roman" w:hAnsi="Times New Roman" w:cs="Times New Roman"/>
          <w:sz w:val="24"/>
          <w:szCs w:val="24"/>
          <w:lang w:eastAsia="es-ES"/>
        </w:rPr>
        <w:instrText xml:space="preserve"> HYPERLINK "http://www.idoneos.com/index.php/concepts/piaget" </w:instrText>
      </w:r>
      <w:r w:rsidR="0054085A" w:rsidRPr="00D04D3D">
        <w:rPr>
          <w:rFonts w:ascii="Times New Roman" w:eastAsia="Times New Roman" w:hAnsi="Times New Roman" w:cs="Times New Roman"/>
          <w:sz w:val="24"/>
          <w:szCs w:val="24"/>
          <w:lang w:eastAsia="es-ES"/>
        </w:rPr>
        <w:fldChar w:fldCharType="separate"/>
      </w:r>
      <w:proofErr w:type="spellStart"/>
      <w:r w:rsidRPr="00D04D3D">
        <w:rPr>
          <w:rFonts w:ascii="Times New Roman" w:eastAsia="Times New Roman" w:hAnsi="Times New Roman" w:cs="Times New Roman"/>
          <w:color w:val="0000FF"/>
          <w:sz w:val="24"/>
          <w:szCs w:val="24"/>
          <w:u w:val="single"/>
          <w:lang w:eastAsia="es-ES"/>
        </w:rPr>
        <w:t>Piaget</w:t>
      </w:r>
      <w:proofErr w:type="spellEnd"/>
      <w:r w:rsidR="0054085A" w:rsidRPr="00D04D3D">
        <w:rPr>
          <w:rFonts w:ascii="Times New Roman" w:eastAsia="Times New Roman" w:hAnsi="Times New Roman" w:cs="Times New Roman"/>
          <w:sz w:val="24"/>
          <w:szCs w:val="24"/>
          <w:lang w:eastAsia="es-ES"/>
        </w:rPr>
        <w:fldChar w:fldCharType="end"/>
      </w:r>
      <w:r w:rsidRPr="00D04D3D">
        <w:rPr>
          <w:rFonts w:ascii="Times New Roman" w:eastAsia="Times New Roman" w:hAnsi="Times New Roman" w:cs="Times New Roman"/>
          <w:sz w:val="24"/>
          <w:szCs w:val="24"/>
          <w:lang w:eastAsia="es-ES"/>
        </w:rPr>
        <w:t xml:space="preserve"> distinguía entre: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a. </w:t>
      </w:r>
      <w:r w:rsidRPr="00D04D3D">
        <w:rPr>
          <w:rFonts w:ascii="Times New Roman" w:eastAsia="Times New Roman" w:hAnsi="Times New Roman" w:cs="Times New Roman"/>
          <w:b/>
          <w:bCs/>
          <w:sz w:val="24"/>
          <w:szCs w:val="24"/>
          <w:lang w:eastAsia="es-ES"/>
        </w:rPr>
        <w:t>Aprendizaje en sentido estricto</w:t>
      </w:r>
      <w:r w:rsidRPr="00D04D3D">
        <w:rPr>
          <w:rFonts w:ascii="Times New Roman" w:eastAsia="Times New Roman" w:hAnsi="Times New Roman" w:cs="Times New Roman"/>
          <w:sz w:val="24"/>
          <w:szCs w:val="24"/>
          <w:lang w:eastAsia="es-ES"/>
        </w:rPr>
        <w:t xml:space="preserve">: cuando se adquiere </w:t>
      </w:r>
      <w:proofErr w:type="gramStart"/>
      <w:r w:rsidRPr="00D04D3D">
        <w:rPr>
          <w:rFonts w:ascii="Times New Roman" w:eastAsia="Times New Roman" w:hAnsi="Times New Roman" w:cs="Times New Roman"/>
          <w:sz w:val="24"/>
          <w:szCs w:val="24"/>
          <w:lang w:eastAsia="es-ES"/>
        </w:rPr>
        <w:t>del medio</w:t>
      </w:r>
      <w:proofErr w:type="gramEnd"/>
      <w:r w:rsidRPr="00D04D3D">
        <w:rPr>
          <w:rFonts w:ascii="Times New Roman" w:eastAsia="Times New Roman" w:hAnsi="Times New Roman" w:cs="Times New Roman"/>
          <w:sz w:val="24"/>
          <w:szCs w:val="24"/>
          <w:lang w:eastAsia="es-ES"/>
        </w:rPr>
        <w:t xml:space="preserve"> información específica. Se encuentra subordinado al aprendizaje en sentido amplio y se representa particularmente por el condicionamiento clásico y operante.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b. </w:t>
      </w:r>
      <w:r w:rsidRPr="00D04D3D">
        <w:rPr>
          <w:rFonts w:ascii="Times New Roman" w:eastAsia="Times New Roman" w:hAnsi="Times New Roman" w:cs="Times New Roman"/>
          <w:b/>
          <w:bCs/>
          <w:sz w:val="24"/>
          <w:szCs w:val="24"/>
          <w:lang w:eastAsia="es-ES"/>
        </w:rPr>
        <w:t>Aprendizaje en sentido amplio</w:t>
      </w:r>
      <w:r w:rsidRPr="00D04D3D">
        <w:rPr>
          <w:rFonts w:ascii="Times New Roman" w:eastAsia="Times New Roman" w:hAnsi="Times New Roman" w:cs="Times New Roman"/>
          <w:sz w:val="24"/>
          <w:szCs w:val="24"/>
          <w:lang w:eastAsia="es-ES"/>
        </w:rPr>
        <w:t xml:space="preserve">: progreso de las estructura cognitivas a través del proceso de </w:t>
      </w:r>
      <w:proofErr w:type="spellStart"/>
      <w:r w:rsidRPr="00D04D3D">
        <w:rPr>
          <w:rFonts w:ascii="Times New Roman" w:eastAsia="Times New Roman" w:hAnsi="Times New Roman" w:cs="Times New Roman"/>
          <w:sz w:val="24"/>
          <w:szCs w:val="24"/>
          <w:lang w:eastAsia="es-ES"/>
        </w:rPr>
        <w:t>equilibración</w:t>
      </w:r>
      <w:proofErr w:type="spellEnd"/>
      <w:r w:rsidRPr="00D04D3D">
        <w:rPr>
          <w:rFonts w:ascii="Times New Roman" w:eastAsia="Times New Roman" w:hAnsi="Times New Roman" w:cs="Times New Roman"/>
          <w:sz w:val="24"/>
          <w:szCs w:val="24"/>
          <w:lang w:eastAsia="es-ES"/>
        </w:rPr>
        <w:t xml:space="preserve">. </w:t>
      </w:r>
    </w:p>
    <w:p w:rsidR="00D04D3D" w:rsidRPr="00D04D3D" w:rsidRDefault="00D04D3D" w:rsidP="00D04D3D">
      <w:pPr>
        <w:shd w:val="clear" w:color="auto" w:fill="FF5599"/>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El aprendizaje de conocimientos específicos depende por completo del desarrollo de estructuras cognitivas generales. </w:t>
      </w:r>
    </w:p>
    <w:p w:rsidR="00D04D3D" w:rsidRPr="00D04D3D" w:rsidRDefault="00D04D3D" w:rsidP="00D04D3D">
      <w:pPr>
        <w:shd w:val="clear" w:color="auto" w:fill="FF5599"/>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El progreso, entonces no es consecuencia de la suma de pequeños aprendizajes puntales sino que está regido por un proceso de "</w:t>
      </w:r>
      <w:proofErr w:type="spellStart"/>
      <w:r w:rsidRPr="00D04D3D">
        <w:rPr>
          <w:rFonts w:ascii="Times New Roman" w:eastAsia="Times New Roman" w:hAnsi="Times New Roman" w:cs="Times New Roman"/>
          <w:sz w:val="20"/>
          <w:szCs w:val="20"/>
          <w:lang w:eastAsia="es-ES"/>
        </w:rPr>
        <w:t>equilibración</w:t>
      </w:r>
      <w:proofErr w:type="spellEnd"/>
      <w:r w:rsidRPr="00D04D3D">
        <w:rPr>
          <w:rFonts w:ascii="Times New Roman" w:eastAsia="Times New Roman" w:hAnsi="Times New Roman" w:cs="Times New Roman"/>
          <w:sz w:val="20"/>
          <w:szCs w:val="20"/>
          <w:lang w:eastAsia="es-ES"/>
        </w:rPr>
        <w:t xml:space="preserve">". </w:t>
      </w:r>
    </w:p>
    <w:p w:rsidR="00D04D3D" w:rsidRPr="00D04D3D" w:rsidRDefault="00D04D3D" w:rsidP="00D04D3D">
      <w:pPr>
        <w:outlineLvl w:val="1"/>
        <w:rPr>
          <w:rFonts w:ascii="Times New Roman" w:eastAsia="Times New Roman" w:hAnsi="Times New Roman" w:cs="Times New Roman"/>
          <w:b/>
          <w:bCs/>
          <w:sz w:val="36"/>
          <w:szCs w:val="36"/>
          <w:lang w:eastAsia="es-ES"/>
        </w:rPr>
      </w:pPr>
      <w:bookmarkStart w:id="12" w:name="Asimilación_y_Acomodación:_¿Mariposa,_mu"/>
      <w:bookmarkEnd w:id="12"/>
      <w:r w:rsidRPr="00D04D3D">
        <w:rPr>
          <w:rFonts w:ascii="Times New Roman" w:eastAsia="Times New Roman" w:hAnsi="Times New Roman" w:cs="Times New Roman"/>
          <w:b/>
          <w:bCs/>
          <w:sz w:val="36"/>
          <w:szCs w:val="36"/>
          <w:lang w:eastAsia="es-ES"/>
        </w:rPr>
        <w:t>Asimilación y Acomodación: ¿Mariposa, murciélago o mancha?</w:t>
      </w:r>
    </w:p>
    <w:p w:rsidR="00D04D3D" w:rsidRPr="00D04D3D" w:rsidRDefault="00D04D3D" w:rsidP="00D04D3D">
      <w:pPr>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2047875" cy="1076325"/>
            <wp:effectExtent l="19050" t="0" r="9525" b="0"/>
            <wp:docPr id="3" name="Imagen 3" descr="http://educacion.idoneos.com/img.foros/314257.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ducacion.idoneos.com/img.foros/314257.pjpeg"/>
                    <pic:cNvPicPr>
                      <a:picLocks noChangeAspect="1" noChangeArrowheads="1"/>
                    </pic:cNvPicPr>
                  </pic:nvPicPr>
                  <pic:blipFill>
                    <a:blip r:embed="rId14" cstate="print"/>
                    <a:srcRect/>
                    <a:stretch>
                      <a:fillRect/>
                    </a:stretch>
                  </pic:blipFill>
                  <pic:spPr bwMode="auto">
                    <a:xfrm>
                      <a:off x="0" y="0"/>
                      <a:ext cx="2047875" cy="1076325"/>
                    </a:xfrm>
                    <a:prstGeom prst="rect">
                      <a:avLst/>
                    </a:prstGeom>
                    <a:noFill/>
                    <a:ln w="9525">
                      <a:noFill/>
                      <a:miter lim="800000"/>
                      <a:headEnd/>
                      <a:tailEnd/>
                    </a:ln>
                  </pic:spPr>
                </pic:pic>
              </a:graphicData>
            </a:graphic>
          </wp:inline>
        </w:drawing>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i/>
          <w:iCs/>
          <w:sz w:val="24"/>
          <w:szCs w:val="24"/>
          <w:lang w:eastAsia="es-ES"/>
        </w:rPr>
        <w:t xml:space="preserve">Famosa lámina V del test de </w:t>
      </w:r>
      <w:bookmarkStart w:id="13" w:name="kw_rorschach"/>
      <w:r w:rsidR="0054085A" w:rsidRPr="00D04D3D">
        <w:rPr>
          <w:rFonts w:ascii="Times New Roman" w:eastAsia="Times New Roman" w:hAnsi="Times New Roman" w:cs="Times New Roman"/>
          <w:i/>
          <w:iCs/>
          <w:sz w:val="24"/>
          <w:szCs w:val="24"/>
          <w:lang w:eastAsia="es-ES"/>
        </w:rPr>
        <w:fldChar w:fldCharType="begin"/>
      </w:r>
      <w:r w:rsidRPr="00D04D3D">
        <w:rPr>
          <w:rFonts w:ascii="Times New Roman" w:eastAsia="Times New Roman" w:hAnsi="Times New Roman" w:cs="Times New Roman"/>
          <w:i/>
          <w:iCs/>
          <w:sz w:val="24"/>
          <w:szCs w:val="24"/>
          <w:lang w:eastAsia="es-ES"/>
        </w:rPr>
        <w:instrText xml:space="preserve"> HYPERLINK "http://www.idoneos.com/index.php/concepts/rorschach" </w:instrText>
      </w:r>
      <w:r w:rsidR="0054085A" w:rsidRPr="00D04D3D">
        <w:rPr>
          <w:rFonts w:ascii="Times New Roman" w:eastAsia="Times New Roman" w:hAnsi="Times New Roman" w:cs="Times New Roman"/>
          <w:i/>
          <w:iCs/>
          <w:sz w:val="24"/>
          <w:szCs w:val="24"/>
          <w:lang w:eastAsia="es-ES"/>
        </w:rPr>
        <w:fldChar w:fldCharType="separate"/>
      </w:r>
      <w:proofErr w:type="spellStart"/>
      <w:r w:rsidRPr="00D04D3D">
        <w:rPr>
          <w:rFonts w:ascii="Times New Roman" w:eastAsia="Times New Roman" w:hAnsi="Times New Roman" w:cs="Times New Roman"/>
          <w:i/>
          <w:iCs/>
          <w:color w:val="0000FF"/>
          <w:sz w:val="24"/>
          <w:szCs w:val="24"/>
          <w:u w:val="single"/>
          <w:lang w:eastAsia="es-ES"/>
        </w:rPr>
        <w:t>Rorschach</w:t>
      </w:r>
      <w:proofErr w:type="spellEnd"/>
      <w:r w:rsidR="0054085A" w:rsidRPr="00D04D3D">
        <w:rPr>
          <w:rFonts w:ascii="Times New Roman" w:eastAsia="Times New Roman" w:hAnsi="Times New Roman" w:cs="Times New Roman"/>
          <w:i/>
          <w:iCs/>
          <w:sz w:val="24"/>
          <w:szCs w:val="24"/>
          <w:lang w:eastAsia="es-ES"/>
        </w:rPr>
        <w:fldChar w:fldCharType="end"/>
      </w:r>
      <w:r w:rsidRPr="00D04D3D">
        <w:rPr>
          <w:rFonts w:ascii="Times New Roman" w:eastAsia="Times New Roman" w:hAnsi="Times New Roman" w:cs="Times New Roman"/>
          <w:sz w:val="24"/>
          <w:szCs w:val="24"/>
          <w:lang w:eastAsia="es-ES"/>
        </w:rPr>
        <w:t xml:space="preserve">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En términos psicológicos, la asimilación sería el proceso por el cual el sujeto interpreta la información que proviene del medio, en función de sus esquemas o estructuras conceptuales disponibles. Así frente a la lámina V de </w:t>
      </w:r>
      <w:hyperlink r:id="rId15" w:history="1">
        <w:proofErr w:type="spellStart"/>
        <w:r w:rsidRPr="00D04D3D">
          <w:rPr>
            <w:rFonts w:ascii="Times New Roman" w:eastAsia="Times New Roman" w:hAnsi="Times New Roman" w:cs="Times New Roman"/>
            <w:color w:val="0000FF"/>
            <w:sz w:val="24"/>
            <w:szCs w:val="24"/>
            <w:u w:val="single"/>
            <w:lang w:eastAsia="es-ES"/>
          </w:rPr>
          <w:t>Rorschach</w:t>
        </w:r>
        <w:proofErr w:type="spellEnd"/>
      </w:hyperlink>
      <w:bookmarkEnd w:id="13"/>
      <w:r w:rsidRPr="00D04D3D">
        <w:rPr>
          <w:rFonts w:ascii="Times New Roman" w:eastAsia="Times New Roman" w:hAnsi="Times New Roman" w:cs="Times New Roman"/>
          <w:sz w:val="24"/>
          <w:szCs w:val="24"/>
          <w:lang w:eastAsia="es-ES"/>
        </w:rPr>
        <w:t xml:space="preserve">, muchos verán un murciélago o tal vez una mariposa. Esto es, que frente a un estímulo de significado ambiguo éste es asimilado a los conceptos disponibles en la mente del observador. </w:t>
      </w:r>
    </w:p>
    <w:p w:rsidR="00D04D3D" w:rsidRPr="00D04D3D" w:rsidRDefault="00D04D3D" w:rsidP="00D04D3D">
      <w:pPr>
        <w:outlineLvl w:val="4"/>
        <w:rPr>
          <w:rFonts w:ascii="Times New Roman" w:eastAsia="Times New Roman" w:hAnsi="Times New Roman" w:cs="Times New Roman"/>
          <w:b/>
          <w:bCs/>
          <w:sz w:val="20"/>
          <w:szCs w:val="20"/>
          <w:lang w:eastAsia="es-ES"/>
        </w:rPr>
      </w:pPr>
      <w:bookmarkStart w:id="14" w:name="_pero_seamos_realistas!"/>
      <w:bookmarkEnd w:id="14"/>
      <w:r w:rsidRPr="00D04D3D">
        <w:rPr>
          <w:rFonts w:ascii="Times New Roman" w:eastAsia="Times New Roman" w:hAnsi="Times New Roman" w:cs="Times New Roman"/>
          <w:b/>
          <w:bCs/>
          <w:sz w:val="20"/>
          <w:szCs w:val="20"/>
          <w:lang w:eastAsia="es-ES"/>
        </w:rPr>
        <w:t>... pero seamos realistas</w:t>
      </w:r>
      <w:proofErr w:type="gramStart"/>
      <w:r w:rsidRPr="00D04D3D">
        <w:rPr>
          <w:rFonts w:ascii="Times New Roman" w:eastAsia="Times New Roman" w:hAnsi="Times New Roman" w:cs="Times New Roman"/>
          <w:b/>
          <w:bCs/>
          <w:sz w:val="20"/>
          <w:szCs w:val="20"/>
          <w:lang w:eastAsia="es-ES"/>
        </w:rPr>
        <w:t>!</w:t>
      </w:r>
      <w:proofErr w:type="gramEnd"/>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Si el conocimiento se basara tan solo en la asimilación, viviríamos en un mundo de fantasías y fabulaciones en el cual las cosas no serían lo que son sino lo que nosotros pretendiéramos. Aunque impongamos al mundo nuestros propios significados, el mundo parece regirse por "leyes" que a menudo nos son desconocidas. Por ello, es necesario el proceso complementario que </w:t>
      </w:r>
      <w:hyperlink r:id="rId16" w:history="1">
        <w:proofErr w:type="spellStart"/>
        <w:r w:rsidRPr="00D04D3D">
          <w:rPr>
            <w:rFonts w:ascii="Times New Roman" w:eastAsia="Times New Roman" w:hAnsi="Times New Roman" w:cs="Times New Roman"/>
            <w:color w:val="0000FF"/>
            <w:sz w:val="24"/>
            <w:szCs w:val="24"/>
            <w:u w:val="single"/>
            <w:lang w:eastAsia="es-ES"/>
          </w:rPr>
          <w:t>Piaget</w:t>
        </w:r>
        <w:proofErr w:type="spellEnd"/>
      </w:hyperlink>
      <w:r w:rsidRPr="00D04D3D">
        <w:rPr>
          <w:rFonts w:ascii="Times New Roman" w:eastAsia="Times New Roman" w:hAnsi="Times New Roman" w:cs="Times New Roman"/>
          <w:sz w:val="24"/>
          <w:szCs w:val="24"/>
          <w:lang w:eastAsia="es-ES"/>
        </w:rPr>
        <w:t xml:space="preserve"> denomina "acomodación". Gracias al él nuestros conceptos e ideas van adaptándose a las características vagas pero reales del mundo.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Pero la acomodación no solo explica la tendencia de nuestros conocimientos o esquemas de asimilación a adecuarse a la realidad sino que, sobre todo, sirve para explicar el cambio de esos esquemas cuando la adecuación no se produce. Pero la acomodación, supone no solo una modificación de los esquemas previos en función de </w:t>
      </w:r>
      <w:r w:rsidRPr="00D04D3D">
        <w:rPr>
          <w:rFonts w:ascii="Times New Roman" w:eastAsia="Times New Roman" w:hAnsi="Times New Roman" w:cs="Times New Roman"/>
          <w:sz w:val="24"/>
          <w:szCs w:val="24"/>
          <w:lang w:eastAsia="es-ES"/>
        </w:rPr>
        <w:lastRenderedPageBreak/>
        <w:t xml:space="preserve">la información asimilada, sino también una nueva asimilación o reinterpretación de los datos o </w:t>
      </w:r>
      <w:proofErr w:type="spellStart"/>
      <w:r w:rsidRPr="00D04D3D">
        <w:rPr>
          <w:rFonts w:ascii="Times New Roman" w:eastAsia="Times New Roman" w:hAnsi="Times New Roman" w:cs="Times New Roman"/>
          <w:sz w:val="24"/>
          <w:szCs w:val="24"/>
          <w:lang w:eastAsia="es-ES"/>
        </w:rPr>
        <w:t>conocimentos</w:t>
      </w:r>
      <w:proofErr w:type="spellEnd"/>
      <w:r w:rsidRPr="00D04D3D">
        <w:rPr>
          <w:rFonts w:ascii="Times New Roman" w:eastAsia="Times New Roman" w:hAnsi="Times New Roman" w:cs="Times New Roman"/>
          <w:sz w:val="24"/>
          <w:szCs w:val="24"/>
          <w:lang w:eastAsia="es-ES"/>
        </w:rPr>
        <w:t xml:space="preserve"> en función de los nuevos esquemas construidos. </w:t>
      </w:r>
    </w:p>
    <w:p w:rsidR="00D04D3D" w:rsidRPr="00D04D3D" w:rsidRDefault="00D04D3D" w:rsidP="00D04D3D">
      <w:pPr>
        <w:shd w:val="clear" w:color="auto" w:fill="FF2299"/>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El progreso de las estructuras cognitivas se basa en una tendencia a un equilibrio creciente entre la acomodación y la asimilación. </w:t>
      </w:r>
    </w:p>
    <w:p w:rsidR="00D04D3D" w:rsidRPr="00D04D3D" w:rsidRDefault="00D04D3D" w:rsidP="00D04D3D">
      <w:pPr>
        <w:outlineLvl w:val="1"/>
        <w:rPr>
          <w:rFonts w:ascii="Times New Roman" w:eastAsia="Times New Roman" w:hAnsi="Times New Roman" w:cs="Times New Roman"/>
          <w:b/>
          <w:bCs/>
          <w:sz w:val="36"/>
          <w:szCs w:val="36"/>
          <w:lang w:eastAsia="es-ES"/>
        </w:rPr>
      </w:pPr>
      <w:bookmarkStart w:id="15" w:name="Equilibrio_y_ruptura:_tres_niveles_de_co"/>
      <w:bookmarkEnd w:id="15"/>
      <w:r w:rsidRPr="00D04D3D">
        <w:rPr>
          <w:rFonts w:ascii="Times New Roman" w:eastAsia="Times New Roman" w:hAnsi="Times New Roman" w:cs="Times New Roman"/>
          <w:b/>
          <w:bCs/>
          <w:sz w:val="36"/>
          <w:szCs w:val="36"/>
          <w:lang w:eastAsia="es-ES"/>
        </w:rPr>
        <w:t>Equilibrio y ruptura: tres niveles de complejidad</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Los tres niveles han de estar también en equilibrio y jerárquicamente integrados. En efecto, un equilibrio en el tercer nivel, acabaría ocasionando desequilibrios de primer y segundo nivel. Sin embargo, en los tres casos los desequilibrios muestran la insuficiencia de los recursos del sujeto para asimilar la información que se le presenta y por lo tanto, la necesidad de acomodar los esquemas internos para recuperar el equilibrio perdido. </w:t>
      </w:r>
    </w:p>
    <w:p w:rsidR="00D04D3D" w:rsidRPr="00D04D3D" w:rsidRDefault="00D04D3D" w:rsidP="00D04D3D">
      <w:pPr>
        <w:outlineLvl w:val="4"/>
        <w:rPr>
          <w:rFonts w:ascii="Times New Roman" w:eastAsia="Times New Roman" w:hAnsi="Times New Roman" w:cs="Times New Roman"/>
          <w:b/>
          <w:bCs/>
          <w:sz w:val="20"/>
          <w:szCs w:val="20"/>
          <w:lang w:eastAsia="es-ES"/>
        </w:rPr>
      </w:pPr>
      <w:r w:rsidRPr="00D04D3D">
        <w:rPr>
          <w:rFonts w:ascii="Times New Roman" w:eastAsia="Times New Roman" w:hAnsi="Times New Roman" w:cs="Times New Roman"/>
          <w:b/>
          <w:bCs/>
          <w:sz w:val="20"/>
          <w:szCs w:val="20"/>
          <w:lang w:eastAsia="es-ES"/>
        </w:rPr>
        <w:t>1. El primer nivel o la conducta incorrecta de los objetos</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Como los esquemas que posee el sujeto deben estar en equilibrio con los objetos que se asimilan. Desde el punto de vista del sujeto, los objetos se comportan "mal", esto es, no responden a sus previsiones, no hacen lo que "deberían" hacer. Se produce pues, un desequilibrio. </w:t>
      </w:r>
    </w:p>
    <w:p w:rsidR="00D04D3D" w:rsidRPr="00D04D3D" w:rsidRDefault="00D04D3D" w:rsidP="00D04D3D">
      <w:pPr>
        <w:outlineLvl w:val="4"/>
        <w:rPr>
          <w:rFonts w:ascii="Times New Roman" w:eastAsia="Times New Roman" w:hAnsi="Times New Roman" w:cs="Times New Roman"/>
          <w:b/>
          <w:bCs/>
          <w:sz w:val="20"/>
          <w:szCs w:val="20"/>
          <w:lang w:eastAsia="es-ES"/>
        </w:rPr>
      </w:pPr>
      <w:r w:rsidRPr="00D04D3D">
        <w:rPr>
          <w:rFonts w:ascii="Times New Roman" w:eastAsia="Times New Roman" w:hAnsi="Times New Roman" w:cs="Times New Roman"/>
          <w:b/>
          <w:bCs/>
          <w:sz w:val="20"/>
          <w:szCs w:val="20"/>
          <w:lang w:eastAsia="es-ES"/>
        </w:rPr>
        <w:t>2. El segundo nivel o el conflicto cognitivo</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También ha de existir un equilibrio entre los diversos esquemas del sujeto que deben asimilarse y acomodarse </w:t>
      </w:r>
      <w:r w:rsidR="004204DD" w:rsidRPr="00D04D3D">
        <w:rPr>
          <w:rFonts w:ascii="Times New Roman" w:eastAsia="Times New Roman" w:hAnsi="Times New Roman" w:cs="Times New Roman"/>
          <w:sz w:val="24"/>
          <w:szCs w:val="24"/>
          <w:lang w:eastAsia="es-ES"/>
        </w:rPr>
        <w:t>recíprocamente</w:t>
      </w:r>
      <w:r w:rsidRPr="00D04D3D">
        <w:rPr>
          <w:rFonts w:ascii="Times New Roman" w:eastAsia="Times New Roman" w:hAnsi="Times New Roman" w:cs="Times New Roman"/>
          <w:sz w:val="24"/>
          <w:szCs w:val="24"/>
          <w:lang w:eastAsia="es-ES"/>
        </w:rPr>
        <w:t xml:space="preserve">.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Según </w:t>
      </w:r>
      <w:hyperlink r:id="rId17" w:history="1">
        <w:proofErr w:type="spellStart"/>
        <w:r w:rsidRPr="00D04D3D">
          <w:rPr>
            <w:rFonts w:ascii="Times New Roman" w:eastAsia="Times New Roman" w:hAnsi="Times New Roman" w:cs="Times New Roman"/>
            <w:color w:val="0000FF"/>
            <w:sz w:val="24"/>
            <w:szCs w:val="24"/>
            <w:u w:val="single"/>
            <w:lang w:eastAsia="es-ES"/>
          </w:rPr>
          <w:t>Piaget</w:t>
        </w:r>
        <w:proofErr w:type="spellEnd"/>
      </w:hyperlink>
      <w:r w:rsidRPr="00D04D3D">
        <w:rPr>
          <w:rFonts w:ascii="Times New Roman" w:eastAsia="Times New Roman" w:hAnsi="Times New Roman" w:cs="Times New Roman"/>
          <w:sz w:val="24"/>
          <w:szCs w:val="24"/>
          <w:lang w:eastAsia="es-ES"/>
        </w:rPr>
        <w:t xml:space="preserve"> existen dos tipos globales de respuesta a las perturbaciones o estados de desequilibrio: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sz w:val="24"/>
          <w:szCs w:val="24"/>
          <w:lang w:eastAsia="es-ES"/>
        </w:rPr>
        <w:t>Respuestas NO adaptativas</w:t>
      </w:r>
      <w:r w:rsidRPr="00D04D3D">
        <w:rPr>
          <w:rFonts w:ascii="Times New Roman" w:eastAsia="Times New Roman" w:hAnsi="Times New Roman" w:cs="Times New Roman"/>
          <w:sz w:val="24"/>
          <w:szCs w:val="24"/>
          <w:lang w:eastAsia="es-ES"/>
        </w:rPr>
        <w:t xml:space="preserve">: En este caso, el sujeto no toma conciencia del conflicto existente por lo que no eleva la perturbación al rango de contradicción.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sz w:val="24"/>
          <w:szCs w:val="24"/>
          <w:lang w:eastAsia="es-ES"/>
        </w:rPr>
        <w:t>Respue</w:t>
      </w:r>
      <w:r w:rsidR="004204DD">
        <w:rPr>
          <w:rFonts w:ascii="Times New Roman" w:eastAsia="Times New Roman" w:hAnsi="Times New Roman" w:cs="Times New Roman"/>
          <w:b/>
          <w:bCs/>
          <w:sz w:val="24"/>
          <w:szCs w:val="24"/>
          <w:lang w:eastAsia="es-ES"/>
        </w:rPr>
        <w:t>stas adap</w:t>
      </w:r>
      <w:r w:rsidRPr="00D04D3D">
        <w:rPr>
          <w:rFonts w:ascii="Times New Roman" w:eastAsia="Times New Roman" w:hAnsi="Times New Roman" w:cs="Times New Roman"/>
          <w:b/>
          <w:bCs/>
          <w:sz w:val="24"/>
          <w:szCs w:val="24"/>
          <w:lang w:eastAsia="es-ES"/>
        </w:rPr>
        <w:t>tativas</w:t>
      </w:r>
      <w:r w:rsidRPr="00D04D3D">
        <w:rPr>
          <w:rFonts w:ascii="Times New Roman" w:eastAsia="Times New Roman" w:hAnsi="Times New Roman" w:cs="Times New Roman"/>
          <w:sz w:val="24"/>
          <w:szCs w:val="24"/>
          <w:lang w:eastAsia="es-ES"/>
        </w:rPr>
        <w:t>: El sujeto es con</w:t>
      </w:r>
      <w:r w:rsidR="004204DD">
        <w:rPr>
          <w:rFonts w:ascii="Times New Roman" w:eastAsia="Times New Roman" w:hAnsi="Times New Roman" w:cs="Times New Roman"/>
          <w:sz w:val="24"/>
          <w:szCs w:val="24"/>
          <w:lang w:eastAsia="es-ES"/>
        </w:rPr>
        <w:t>s</w:t>
      </w:r>
      <w:r w:rsidRPr="00D04D3D">
        <w:rPr>
          <w:rFonts w:ascii="Times New Roman" w:eastAsia="Times New Roman" w:hAnsi="Times New Roman" w:cs="Times New Roman"/>
          <w:sz w:val="24"/>
          <w:szCs w:val="24"/>
          <w:lang w:eastAsia="es-ES"/>
        </w:rPr>
        <w:t xml:space="preserve">ciente de la contradicción e intenta resolverla. Existen tres tipos de respuestas adaptativas: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1. </w:t>
      </w:r>
      <w:r w:rsidRPr="00D04D3D">
        <w:rPr>
          <w:rFonts w:ascii="Times New Roman" w:eastAsia="Times New Roman" w:hAnsi="Times New Roman" w:cs="Times New Roman"/>
          <w:sz w:val="24"/>
          <w:szCs w:val="24"/>
          <w:u w:val="single"/>
          <w:lang w:eastAsia="es-ES"/>
        </w:rPr>
        <w:t xml:space="preserve">Respuesta tipo </w:t>
      </w:r>
      <w:proofErr w:type="spellStart"/>
      <w:r w:rsidRPr="00D04D3D">
        <w:rPr>
          <w:rFonts w:ascii="Times New Roman" w:eastAsia="Times New Roman" w:hAnsi="Times New Roman" w:cs="Times New Roman"/>
          <w:b/>
          <w:bCs/>
          <w:sz w:val="24"/>
          <w:szCs w:val="24"/>
          <w:u w:val="single"/>
          <w:lang w:eastAsia="es-ES"/>
        </w:rPr>
        <w:t>alpha</w:t>
      </w:r>
      <w:proofErr w:type="spellEnd"/>
      <w:r w:rsidRPr="00D04D3D">
        <w:rPr>
          <w:rFonts w:ascii="Times New Roman" w:eastAsia="Times New Roman" w:hAnsi="Times New Roman" w:cs="Times New Roman"/>
          <w:sz w:val="24"/>
          <w:szCs w:val="24"/>
          <w:lang w:eastAsia="es-ES"/>
        </w:rPr>
        <w:t xml:space="preserve">: La perturbación no se traduce en un cambio. Si es muy leve, puede ser corregida sin una modificación y si es muy fuerte, se la ignora.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2. </w:t>
      </w:r>
      <w:r w:rsidRPr="00D04D3D">
        <w:rPr>
          <w:rFonts w:ascii="Times New Roman" w:eastAsia="Times New Roman" w:hAnsi="Times New Roman" w:cs="Times New Roman"/>
          <w:sz w:val="24"/>
          <w:szCs w:val="24"/>
          <w:u w:val="single"/>
          <w:lang w:eastAsia="es-ES"/>
        </w:rPr>
        <w:t xml:space="preserve">Respuesta tipo </w:t>
      </w:r>
      <w:r w:rsidRPr="00D04D3D">
        <w:rPr>
          <w:rFonts w:ascii="Times New Roman" w:eastAsia="Times New Roman" w:hAnsi="Times New Roman" w:cs="Times New Roman"/>
          <w:b/>
          <w:bCs/>
          <w:sz w:val="24"/>
          <w:szCs w:val="24"/>
          <w:u w:val="single"/>
          <w:lang w:eastAsia="es-ES"/>
        </w:rPr>
        <w:t>beta</w:t>
      </w:r>
      <w:r w:rsidRPr="00D04D3D">
        <w:rPr>
          <w:rFonts w:ascii="Times New Roman" w:eastAsia="Times New Roman" w:hAnsi="Times New Roman" w:cs="Times New Roman"/>
          <w:sz w:val="24"/>
          <w:szCs w:val="24"/>
          <w:lang w:eastAsia="es-ES"/>
        </w:rPr>
        <w:t xml:space="preserve">: El elemento perturbador se integra en el sistema, pero como una variación de la estructura previa.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3. </w:t>
      </w:r>
      <w:r w:rsidRPr="00D04D3D">
        <w:rPr>
          <w:rFonts w:ascii="Times New Roman" w:eastAsia="Times New Roman" w:hAnsi="Times New Roman" w:cs="Times New Roman"/>
          <w:sz w:val="24"/>
          <w:szCs w:val="24"/>
          <w:u w:val="single"/>
          <w:lang w:eastAsia="es-ES"/>
        </w:rPr>
        <w:t xml:space="preserve">Respuesta tipo </w:t>
      </w:r>
      <w:r w:rsidRPr="00D04D3D">
        <w:rPr>
          <w:rFonts w:ascii="Times New Roman" w:eastAsia="Times New Roman" w:hAnsi="Times New Roman" w:cs="Times New Roman"/>
          <w:b/>
          <w:bCs/>
          <w:sz w:val="24"/>
          <w:szCs w:val="24"/>
          <w:u w:val="single"/>
          <w:lang w:eastAsia="es-ES"/>
        </w:rPr>
        <w:t>gamma</w:t>
      </w:r>
      <w:r w:rsidRPr="00D04D3D">
        <w:rPr>
          <w:rFonts w:ascii="Times New Roman" w:eastAsia="Times New Roman" w:hAnsi="Times New Roman" w:cs="Times New Roman"/>
          <w:sz w:val="24"/>
          <w:szCs w:val="24"/>
          <w:lang w:eastAsia="es-ES"/>
        </w:rPr>
        <w:t xml:space="preserve">: El sujeto se anticipa a las variaciones que dejan de ser perturbaciones para responder a la transformación del sistema. </w:t>
      </w:r>
    </w:p>
    <w:p w:rsidR="00D04D3D" w:rsidRPr="00D04D3D" w:rsidRDefault="00D04D3D" w:rsidP="004204DD">
      <w:pPr>
        <w:jc w:val="both"/>
        <w:outlineLvl w:val="4"/>
        <w:rPr>
          <w:rFonts w:ascii="Times New Roman" w:eastAsia="Times New Roman" w:hAnsi="Times New Roman" w:cs="Times New Roman"/>
          <w:b/>
          <w:bCs/>
          <w:sz w:val="20"/>
          <w:szCs w:val="20"/>
          <w:lang w:eastAsia="es-ES"/>
        </w:rPr>
      </w:pPr>
      <w:r w:rsidRPr="00D04D3D">
        <w:rPr>
          <w:rFonts w:ascii="Times New Roman" w:eastAsia="Times New Roman" w:hAnsi="Times New Roman" w:cs="Times New Roman"/>
          <w:b/>
          <w:bCs/>
          <w:sz w:val="20"/>
          <w:szCs w:val="20"/>
          <w:lang w:eastAsia="es-ES"/>
        </w:rPr>
        <w:t>3. El tercer nivel o la integración jerárquica</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La integración jerárquica de esquemas previamente diferenciados produce una acomodación generando cambios en el resto de los esquemas asimiladores. </w:t>
      </w:r>
    </w:p>
    <w:p w:rsidR="00D04D3D" w:rsidRPr="00D04D3D" w:rsidRDefault="004204DD" w:rsidP="004204DD">
      <w:pPr>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lastRenderedPageBreak/>
        <w:t xml:space="preserve">En este sentido, </w:t>
      </w:r>
      <w:proofErr w:type="spellStart"/>
      <w:r>
        <w:rPr>
          <w:rFonts w:ascii="Times New Roman" w:eastAsia="Times New Roman" w:hAnsi="Times New Roman" w:cs="Times New Roman"/>
          <w:sz w:val="24"/>
          <w:szCs w:val="24"/>
          <w:lang w:eastAsia="es-ES"/>
        </w:rPr>
        <w:t>Piaget</w:t>
      </w:r>
      <w:proofErr w:type="spellEnd"/>
      <w:r>
        <w:rPr>
          <w:rFonts w:ascii="Times New Roman" w:eastAsia="Times New Roman" w:hAnsi="Times New Roman" w:cs="Times New Roman"/>
          <w:sz w:val="24"/>
          <w:szCs w:val="24"/>
          <w:lang w:eastAsia="es-ES"/>
        </w:rPr>
        <w:t xml:space="preserve"> y Garcí</w:t>
      </w:r>
      <w:r w:rsidR="00D04D3D" w:rsidRPr="00D04D3D">
        <w:rPr>
          <w:rFonts w:ascii="Times New Roman" w:eastAsia="Times New Roman" w:hAnsi="Times New Roman" w:cs="Times New Roman"/>
          <w:sz w:val="24"/>
          <w:szCs w:val="24"/>
          <w:lang w:eastAsia="es-ES"/>
        </w:rPr>
        <w:t xml:space="preserve">a encuentran que toda teoría o conjunto de esquemas organizados se ve sometida durante su desarrollo a tres tipos de análisis que implican una organización jerárquica progresiva.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 </w:t>
      </w:r>
    </w:p>
    <w:p w:rsidR="00D04D3D" w:rsidRPr="00D04D3D" w:rsidRDefault="00D04D3D" w:rsidP="00D04D3D">
      <w:pPr>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5238750" cy="2933700"/>
            <wp:effectExtent l="19050" t="0" r="0" b="0"/>
            <wp:docPr id="4" name="Imagen 4" descr="http://educacion.idoneos.com/img.foros/314313.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ducacion.idoneos.com/img.foros/314313.pjpeg"/>
                    <pic:cNvPicPr>
                      <a:picLocks noChangeAspect="1" noChangeArrowheads="1"/>
                    </pic:cNvPicPr>
                  </pic:nvPicPr>
                  <pic:blipFill>
                    <a:blip r:embed="rId18" cstate="print"/>
                    <a:srcRect/>
                    <a:stretch>
                      <a:fillRect/>
                    </a:stretch>
                  </pic:blipFill>
                  <pic:spPr bwMode="auto">
                    <a:xfrm>
                      <a:off x="0" y="0"/>
                      <a:ext cx="5238750" cy="2933700"/>
                    </a:xfrm>
                    <a:prstGeom prst="rect">
                      <a:avLst/>
                    </a:prstGeom>
                    <a:noFill/>
                    <a:ln w="9525">
                      <a:noFill/>
                      <a:miter lim="800000"/>
                      <a:headEnd/>
                      <a:tailEnd/>
                    </a:ln>
                  </pic:spPr>
                </pic:pic>
              </a:graphicData>
            </a:graphic>
          </wp:inline>
        </w:drawing>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sz w:val="24"/>
          <w:szCs w:val="24"/>
          <w:lang w:eastAsia="es-ES"/>
        </w:rPr>
        <w:t>¿Cuándo se produce una acomodación optima? ¿Qué condiciones debe reunir el desequilibrio para que dé lugar a un verdadero progreso en el conocimiento?</w:t>
      </w:r>
      <w:r w:rsidRPr="00D04D3D">
        <w:rPr>
          <w:rFonts w:ascii="Times New Roman" w:eastAsia="Times New Roman" w:hAnsi="Times New Roman" w:cs="Times New Roman"/>
          <w:sz w:val="24"/>
          <w:szCs w:val="24"/>
          <w:lang w:eastAsia="es-ES"/>
        </w:rPr>
        <w:t xml:space="preserve">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De acuerdo a </w:t>
      </w:r>
      <w:hyperlink r:id="rId19" w:history="1">
        <w:proofErr w:type="spellStart"/>
        <w:r w:rsidRPr="00D04D3D">
          <w:rPr>
            <w:rFonts w:ascii="Times New Roman" w:eastAsia="Times New Roman" w:hAnsi="Times New Roman" w:cs="Times New Roman"/>
            <w:color w:val="0000FF"/>
            <w:sz w:val="24"/>
            <w:szCs w:val="24"/>
            <w:u w:val="single"/>
            <w:lang w:eastAsia="es-ES"/>
          </w:rPr>
          <w:t>Piaget</w:t>
        </w:r>
        <w:proofErr w:type="spellEnd"/>
      </w:hyperlink>
      <w:r w:rsidRPr="00D04D3D">
        <w:rPr>
          <w:rFonts w:ascii="Times New Roman" w:eastAsia="Times New Roman" w:hAnsi="Times New Roman" w:cs="Times New Roman"/>
          <w:sz w:val="24"/>
          <w:szCs w:val="24"/>
          <w:lang w:eastAsia="es-ES"/>
        </w:rPr>
        <w:t xml:space="preserve"> y a </w:t>
      </w:r>
      <w:bookmarkStart w:id="16" w:name="kw_lakatos"/>
      <w:r w:rsidR="0054085A" w:rsidRPr="00D04D3D">
        <w:rPr>
          <w:rFonts w:ascii="Times New Roman" w:eastAsia="Times New Roman" w:hAnsi="Times New Roman" w:cs="Times New Roman"/>
          <w:sz w:val="24"/>
          <w:szCs w:val="24"/>
          <w:lang w:eastAsia="es-ES"/>
        </w:rPr>
        <w:fldChar w:fldCharType="begin"/>
      </w:r>
      <w:r w:rsidRPr="00D04D3D">
        <w:rPr>
          <w:rFonts w:ascii="Times New Roman" w:eastAsia="Times New Roman" w:hAnsi="Times New Roman" w:cs="Times New Roman"/>
          <w:sz w:val="24"/>
          <w:szCs w:val="24"/>
          <w:lang w:eastAsia="es-ES"/>
        </w:rPr>
        <w:instrText xml:space="preserve"> HYPERLINK "http://www.idoneos.com/index.php/concepts/lakatos" </w:instrText>
      </w:r>
      <w:r w:rsidR="0054085A" w:rsidRPr="00D04D3D">
        <w:rPr>
          <w:rFonts w:ascii="Times New Roman" w:eastAsia="Times New Roman" w:hAnsi="Times New Roman" w:cs="Times New Roman"/>
          <w:sz w:val="24"/>
          <w:szCs w:val="24"/>
          <w:lang w:eastAsia="es-ES"/>
        </w:rPr>
        <w:fldChar w:fldCharType="separate"/>
      </w:r>
      <w:proofErr w:type="spellStart"/>
      <w:r w:rsidRPr="00D04D3D">
        <w:rPr>
          <w:rFonts w:ascii="Times New Roman" w:eastAsia="Times New Roman" w:hAnsi="Times New Roman" w:cs="Times New Roman"/>
          <w:color w:val="0000FF"/>
          <w:sz w:val="24"/>
          <w:szCs w:val="24"/>
          <w:u w:val="single"/>
          <w:lang w:eastAsia="es-ES"/>
        </w:rPr>
        <w:t>Lakatos</w:t>
      </w:r>
      <w:proofErr w:type="spellEnd"/>
      <w:r w:rsidR="0054085A" w:rsidRPr="00D04D3D">
        <w:rPr>
          <w:rFonts w:ascii="Times New Roman" w:eastAsia="Times New Roman" w:hAnsi="Times New Roman" w:cs="Times New Roman"/>
          <w:sz w:val="24"/>
          <w:szCs w:val="24"/>
          <w:lang w:eastAsia="es-ES"/>
        </w:rPr>
        <w:fldChar w:fldCharType="end"/>
      </w:r>
      <w:bookmarkEnd w:id="16"/>
      <w:r w:rsidRPr="00D04D3D">
        <w:rPr>
          <w:rFonts w:ascii="Times New Roman" w:eastAsia="Times New Roman" w:hAnsi="Times New Roman" w:cs="Times New Roman"/>
          <w:sz w:val="24"/>
          <w:szCs w:val="24"/>
          <w:lang w:eastAsia="es-ES"/>
        </w:rPr>
        <w:t xml:space="preserve"> señalan que estas condiciones parecen estar relacionadas con el grado de desarrollo y coherencia interna de la teoría o sistema conceptual que sea contrastado con los hechos.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Esto supone, entonces, una toma de conciencia conceptual o "</w:t>
      </w:r>
      <w:proofErr w:type="spellStart"/>
      <w:r w:rsidRPr="00D04D3D">
        <w:rPr>
          <w:rFonts w:ascii="Times New Roman" w:eastAsia="Times New Roman" w:hAnsi="Times New Roman" w:cs="Times New Roman"/>
          <w:sz w:val="24"/>
          <w:szCs w:val="24"/>
          <w:lang w:eastAsia="es-ES"/>
        </w:rPr>
        <w:t>tematización</w:t>
      </w:r>
      <w:proofErr w:type="spellEnd"/>
      <w:r w:rsidRPr="00D04D3D">
        <w:rPr>
          <w:rFonts w:ascii="Times New Roman" w:eastAsia="Times New Roman" w:hAnsi="Times New Roman" w:cs="Times New Roman"/>
          <w:sz w:val="24"/>
          <w:szCs w:val="24"/>
          <w:lang w:eastAsia="es-ES"/>
        </w:rPr>
        <w:t xml:space="preserve">" que resulta imprescindible para la atribución a los objetos de las operaciones que son aplicadas de modo no </w:t>
      </w:r>
      <w:proofErr w:type="spellStart"/>
      <w:r w:rsidRPr="00D04D3D">
        <w:rPr>
          <w:rFonts w:ascii="Times New Roman" w:eastAsia="Times New Roman" w:hAnsi="Times New Roman" w:cs="Times New Roman"/>
          <w:sz w:val="24"/>
          <w:szCs w:val="24"/>
          <w:lang w:eastAsia="es-ES"/>
        </w:rPr>
        <w:t>conciente</w:t>
      </w:r>
      <w:proofErr w:type="spellEnd"/>
      <w:r w:rsidRPr="00D04D3D">
        <w:rPr>
          <w:rFonts w:ascii="Times New Roman" w:eastAsia="Times New Roman" w:hAnsi="Times New Roman" w:cs="Times New Roman"/>
          <w:sz w:val="24"/>
          <w:szCs w:val="24"/>
          <w:lang w:eastAsia="es-ES"/>
        </w:rPr>
        <w:t xml:space="preserve"> a toda situación causal.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La toma de conciencia desempeña en la teoría de </w:t>
      </w:r>
      <w:hyperlink r:id="rId20" w:history="1">
        <w:proofErr w:type="spellStart"/>
        <w:r w:rsidRPr="00D04D3D">
          <w:rPr>
            <w:rFonts w:ascii="Times New Roman" w:eastAsia="Times New Roman" w:hAnsi="Times New Roman" w:cs="Times New Roman"/>
            <w:color w:val="0000FF"/>
            <w:sz w:val="24"/>
            <w:szCs w:val="24"/>
            <w:u w:val="single"/>
            <w:lang w:eastAsia="es-ES"/>
          </w:rPr>
          <w:t>Piaget</w:t>
        </w:r>
        <w:proofErr w:type="spellEnd"/>
      </w:hyperlink>
      <w:r w:rsidRPr="00D04D3D">
        <w:rPr>
          <w:rFonts w:ascii="Times New Roman" w:eastAsia="Times New Roman" w:hAnsi="Times New Roman" w:cs="Times New Roman"/>
          <w:sz w:val="24"/>
          <w:szCs w:val="24"/>
          <w:lang w:eastAsia="es-ES"/>
        </w:rPr>
        <w:t xml:space="preserve"> una función similar al "</w:t>
      </w:r>
      <w:proofErr w:type="spellStart"/>
      <w:r w:rsidRPr="00D04D3D">
        <w:rPr>
          <w:rFonts w:ascii="Times New Roman" w:eastAsia="Times New Roman" w:hAnsi="Times New Roman" w:cs="Times New Roman"/>
          <w:sz w:val="24"/>
          <w:szCs w:val="24"/>
          <w:lang w:eastAsia="es-ES"/>
        </w:rPr>
        <w:t>insight</w:t>
      </w:r>
      <w:proofErr w:type="spellEnd"/>
      <w:r w:rsidRPr="00D04D3D">
        <w:rPr>
          <w:rFonts w:ascii="Times New Roman" w:eastAsia="Times New Roman" w:hAnsi="Times New Roman" w:cs="Times New Roman"/>
          <w:sz w:val="24"/>
          <w:szCs w:val="24"/>
          <w:lang w:eastAsia="es-ES"/>
        </w:rPr>
        <w:t xml:space="preserve">" dentro de la teoría de la </w:t>
      </w:r>
      <w:hyperlink r:id="rId21" w:history="1">
        <w:proofErr w:type="spellStart"/>
        <w:r w:rsidRPr="00D04D3D">
          <w:rPr>
            <w:rFonts w:ascii="Times New Roman" w:eastAsia="Times New Roman" w:hAnsi="Times New Roman" w:cs="Times New Roman"/>
            <w:color w:val="0000FF"/>
            <w:sz w:val="24"/>
            <w:szCs w:val="24"/>
            <w:u w:val="single"/>
            <w:lang w:eastAsia="es-ES"/>
          </w:rPr>
          <w:t>gestalt</w:t>
        </w:r>
        <w:proofErr w:type="spellEnd"/>
      </w:hyperlink>
      <w:r w:rsidRPr="00D04D3D">
        <w:rPr>
          <w:rFonts w:ascii="Times New Roman" w:eastAsia="Times New Roman" w:hAnsi="Times New Roman" w:cs="Times New Roman"/>
          <w:sz w:val="24"/>
          <w:szCs w:val="24"/>
          <w:lang w:eastAsia="es-ES"/>
        </w:rPr>
        <w:t xml:space="preserve">, pero a diferencia de ésta, </w:t>
      </w:r>
      <w:proofErr w:type="spellStart"/>
      <w:r w:rsidRPr="00D04D3D">
        <w:rPr>
          <w:rFonts w:ascii="Times New Roman" w:eastAsia="Times New Roman" w:hAnsi="Times New Roman" w:cs="Times New Roman"/>
          <w:sz w:val="24"/>
          <w:szCs w:val="24"/>
          <w:lang w:eastAsia="es-ES"/>
        </w:rPr>
        <w:t>Piaget</w:t>
      </w:r>
      <w:proofErr w:type="spellEnd"/>
      <w:r w:rsidRPr="00D04D3D">
        <w:rPr>
          <w:rFonts w:ascii="Times New Roman" w:eastAsia="Times New Roman" w:hAnsi="Times New Roman" w:cs="Times New Roman"/>
          <w:sz w:val="24"/>
          <w:szCs w:val="24"/>
          <w:lang w:eastAsia="es-ES"/>
        </w:rPr>
        <w:t xml:space="preserve"> distingue entre: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1. </w:t>
      </w:r>
      <w:r w:rsidRPr="00D04D3D">
        <w:rPr>
          <w:rFonts w:ascii="Times New Roman" w:eastAsia="Times New Roman" w:hAnsi="Times New Roman" w:cs="Times New Roman"/>
          <w:b/>
          <w:bCs/>
          <w:sz w:val="24"/>
          <w:szCs w:val="24"/>
          <w:lang w:eastAsia="es-ES"/>
        </w:rPr>
        <w:t>Abstracción empírica</w:t>
      </w:r>
      <w:r w:rsidRPr="00D04D3D">
        <w:rPr>
          <w:rFonts w:ascii="Times New Roman" w:eastAsia="Times New Roman" w:hAnsi="Times New Roman" w:cs="Times New Roman"/>
          <w:sz w:val="24"/>
          <w:szCs w:val="24"/>
          <w:lang w:eastAsia="es-ES"/>
        </w:rPr>
        <w:t xml:space="preserve">: toma de conciencia de las propiedades de los objetos.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2. </w:t>
      </w:r>
      <w:r w:rsidRPr="00D04D3D">
        <w:rPr>
          <w:rFonts w:ascii="Times New Roman" w:eastAsia="Times New Roman" w:hAnsi="Times New Roman" w:cs="Times New Roman"/>
          <w:b/>
          <w:bCs/>
          <w:sz w:val="24"/>
          <w:szCs w:val="24"/>
          <w:lang w:eastAsia="es-ES"/>
        </w:rPr>
        <w:t>Abstracción reflexiva</w:t>
      </w:r>
      <w:r w:rsidRPr="00D04D3D">
        <w:rPr>
          <w:rFonts w:ascii="Times New Roman" w:eastAsia="Times New Roman" w:hAnsi="Times New Roman" w:cs="Times New Roman"/>
          <w:sz w:val="24"/>
          <w:szCs w:val="24"/>
          <w:lang w:eastAsia="es-ES"/>
        </w:rPr>
        <w:t xml:space="preserve">: toma de conciencia de las propias acciones o conocimientos aplicados a los objetos. </w:t>
      </w:r>
    </w:p>
    <w:p w:rsidR="00D04D3D" w:rsidRPr="00D04D3D" w:rsidRDefault="00D04D3D" w:rsidP="00D04D3D">
      <w:pPr>
        <w:shd w:val="clear" w:color="auto" w:fill="002299"/>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En el marco de la teoría piagetiana del aprendizaje, la toma de conciencia de un conflicto cognitivo debe considerarse necesaria aunque no suficiente para la reestructuración de los conocimientos. Esto solo se logra a través de una respuesta adaptativa, aunque no toda respuesta adaptativa conduce a la reestructuración. De hecho, mientras los desequilibrios entre esquemas y objetos de conocimiento son muy frecuentes, la toma de conciencia de tales conflictos es mucho menor. Mucho más infrecuentes aún son las reestructuraciones genuinas.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lastRenderedPageBreak/>
        <w:t xml:space="preserve">Las teorías, constituyen, efectivamente un recurso efectivo para la comprensión de la realidad. Los investigadores de la escuela de Ginebra fueron muy explícitos a propósito de titular las conclusiones de los trabajos experimentales realizados con niños de cuatro a nueve años: </w:t>
      </w:r>
      <w:r w:rsidRPr="00D04D3D">
        <w:rPr>
          <w:rFonts w:ascii="Times New Roman" w:eastAsia="Times New Roman" w:hAnsi="Times New Roman" w:cs="Times New Roman"/>
          <w:i/>
          <w:iCs/>
          <w:sz w:val="24"/>
          <w:szCs w:val="24"/>
          <w:lang w:eastAsia="es-ES"/>
        </w:rPr>
        <w:t>"Si quieres avanzar, hazte con una teoría"</w:t>
      </w:r>
      <w:proofErr w:type="gramStart"/>
      <w:r w:rsidRPr="00D04D3D">
        <w:rPr>
          <w:rFonts w:ascii="Times New Roman" w:eastAsia="Times New Roman" w:hAnsi="Times New Roman" w:cs="Times New Roman"/>
          <w:i/>
          <w:iCs/>
          <w:sz w:val="24"/>
          <w:szCs w:val="24"/>
          <w:lang w:eastAsia="es-ES"/>
        </w:rPr>
        <w:t>.</w:t>
      </w:r>
      <w:r w:rsidRPr="00D04D3D">
        <w:rPr>
          <w:rFonts w:ascii="Times New Roman" w:eastAsia="Times New Roman" w:hAnsi="Times New Roman" w:cs="Times New Roman"/>
          <w:sz w:val="24"/>
          <w:szCs w:val="24"/>
          <w:lang w:eastAsia="es-ES"/>
        </w:rPr>
        <w:t>.</w:t>
      </w:r>
      <w:proofErr w:type="gramEnd"/>
      <w:r w:rsidRPr="00D04D3D">
        <w:rPr>
          <w:rFonts w:ascii="Times New Roman" w:eastAsia="Times New Roman" w:hAnsi="Times New Roman" w:cs="Times New Roman"/>
          <w:sz w:val="24"/>
          <w:szCs w:val="24"/>
          <w:lang w:eastAsia="es-ES"/>
        </w:rPr>
        <w:t xml:space="preserve"> En efecto ellos observaron que los niños que contaban con una teoría explicativa estaban en condiciones de realizar una lectura productiva de sus fracasos, lo cual demoraba la efectividad en la resolución del problema pero avanzaba a un modelo explicativo comprensivo del fenómeno. </w:t>
      </w:r>
    </w:p>
    <w:p w:rsidR="00D04D3D" w:rsidRPr="00D04D3D" w:rsidRDefault="00D04D3D" w:rsidP="00D04D3D">
      <w:pPr>
        <w:outlineLvl w:val="1"/>
        <w:rPr>
          <w:rFonts w:ascii="Times New Roman" w:eastAsia="Times New Roman" w:hAnsi="Times New Roman" w:cs="Times New Roman"/>
          <w:b/>
          <w:bCs/>
          <w:sz w:val="36"/>
          <w:szCs w:val="36"/>
          <w:lang w:eastAsia="es-ES"/>
        </w:rPr>
      </w:pPr>
      <w:bookmarkStart w:id="17" w:name="Los_desequilibrios_de_la_teoría_de_la_eq"/>
      <w:bookmarkEnd w:id="17"/>
      <w:r w:rsidRPr="00D04D3D">
        <w:rPr>
          <w:rFonts w:ascii="Times New Roman" w:eastAsia="Times New Roman" w:hAnsi="Times New Roman" w:cs="Times New Roman"/>
          <w:b/>
          <w:bCs/>
          <w:sz w:val="36"/>
          <w:szCs w:val="36"/>
          <w:lang w:eastAsia="es-ES"/>
        </w:rPr>
        <w:t xml:space="preserve">Los desequilibrios de la teoría de la </w:t>
      </w:r>
      <w:proofErr w:type="spellStart"/>
      <w:r w:rsidRPr="00D04D3D">
        <w:rPr>
          <w:rFonts w:ascii="Times New Roman" w:eastAsia="Times New Roman" w:hAnsi="Times New Roman" w:cs="Times New Roman"/>
          <w:b/>
          <w:bCs/>
          <w:sz w:val="36"/>
          <w:szCs w:val="36"/>
          <w:lang w:eastAsia="es-ES"/>
        </w:rPr>
        <w:t>equilibración</w:t>
      </w:r>
      <w:proofErr w:type="spellEnd"/>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La idea piagetiana de que el aprendizaje asociativo no desempeña ninguna función en el avance del conocimiento, choca frontalmente con las posiciones hegemónicas en las teorías anglosajonas. Esta circunstancia ha hecho muy difícil que empiristas y piagetianos llegaran a una instancia superadora: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1. ¿Cómo puede determinarse que en un aprendizaje no interviene la </w:t>
      </w:r>
      <w:proofErr w:type="spellStart"/>
      <w:r w:rsidRPr="00D04D3D">
        <w:rPr>
          <w:rFonts w:ascii="Times New Roman" w:eastAsia="Times New Roman" w:hAnsi="Times New Roman" w:cs="Times New Roman"/>
          <w:sz w:val="24"/>
          <w:szCs w:val="24"/>
          <w:lang w:eastAsia="es-ES"/>
        </w:rPr>
        <w:t>equilibración</w:t>
      </w:r>
      <w:proofErr w:type="spellEnd"/>
      <w:r w:rsidRPr="00D04D3D">
        <w:rPr>
          <w:rFonts w:ascii="Times New Roman" w:eastAsia="Times New Roman" w:hAnsi="Times New Roman" w:cs="Times New Roman"/>
          <w:sz w:val="24"/>
          <w:szCs w:val="24"/>
          <w:lang w:eastAsia="es-ES"/>
        </w:rPr>
        <w:t xml:space="preserve">? Las técnicas basadas en mecanismos asociativos usadas por los empiristas en sus investigaciones, sólo tendrían éxito en la medida que fomentaran los procesos de asimilación y acomodación, por lo que difícilmente esas investigaciones podían refutar o invalidar la teoría piagetiana.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2. Aunque una técnica se muestre eficaz y produzca un aprendizaje neto, no por ello demuestra que sea necesaria para producir ese aprendizaje. Se podría agregar además que el enfoque piagetiano es mucho más exigente a la hora de verificar el aprendizaje, mientras que para éstos es necesario que el niño haya comprendido el concepto, los empiristas dan por suficiente el éxito en la aplicación.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3. Las limitaciones de estos estudios son aún mayores si consideramos que la inmensa mayoría de los estudios entrenan a los sujetos en problemas correspondientes al </w:t>
      </w:r>
      <w:proofErr w:type="spellStart"/>
      <w:r w:rsidRPr="00D04D3D">
        <w:rPr>
          <w:rFonts w:ascii="Times New Roman" w:eastAsia="Times New Roman" w:hAnsi="Times New Roman" w:cs="Times New Roman"/>
          <w:sz w:val="24"/>
          <w:szCs w:val="24"/>
          <w:lang w:eastAsia="es-ES"/>
        </w:rPr>
        <w:t>estadío</w:t>
      </w:r>
      <w:proofErr w:type="spellEnd"/>
      <w:r w:rsidRPr="00D04D3D">
        <w:rPr>
          <w:rFonts w:ascii="Times New Roman" w:eastAsia="Times New Roman" w:hAnsi="Times New Roman" w:cs="Times New Roman"/>
          <w:sz w:val="24"/>
          <w:szCs w:val="24"/>
          <w:lang w:eastAsia="es-ES"/>
        </w:rPr>
        <w:t xml:space="preserve"> de las operaciones concretas. Y es sabido que aunque nadie se esfuerce por enseñarlas, las nociones concretas acaban por adquirirse, no puede decirse lo mismo de las operaciones formales o del conocimiento científico que no constituye una adquisición necesaria.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Y finalmente, otra de las debilidades de la teoría piagetiana es la que debe explicar la aparición de estru</w:t>
      </w:r>
      <w:r w:rsidR="004204DD">
        <w:rPr>
          <w:rFonts w:ascii="Times New Roman" w:eastAsia="Times New Roman" w:hAnsi="Times New Roman" w:cs="Times New Roman"/>
          <w:sz w:val="24"/>
          <w:szCs w:val="24"/>
          <w:lang w:eastAsia="es-ES"/>
        </w:rPr>
        <w:t>c</w:t>
      </w:r>
      <w:r w:rsidRPr="00D04D3D">
        <w:rPr>
          <w:rFonts w:ascii="Times New Roman" w:eastAsia="Times New Roman" w:hAnsi="Times New Roman" w:cs="Times New Roman"/>
          <w:sz w:val="24"/>
          <w:szCs w:val="24"/>
          <w:lang w:eastAsia="es-ES"/>
        </w:rPr>
        <w:t xml:space="preserve">turas generales de conocimiento de carácter necesario o universal.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sz w:val="24"/>
          <w:szCs w:val="24"/>
          <w:lang w:eastAsia="es-ES"/>
        </w:rPr>
        <w:t>Aprendizaje y descubrimiento</w:t>
      </w:r>
      <w:r w:rsidRPr="00D04D3D">
        <w:rPr>
          <w:rFonts w:ascii="Times New Roman" w:eastAsia="Times New Roman" w:hAnsi="Times New Roman" w:cs="Times New Roman"/>
          <w:sz w:val="24"/>
          <w:szCs w:val="24"/>
          <w:lang w:eastAsia="es-ES"/>
        </w:rPr>
        <w:t xml:space="preserve">: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El aprendizaje de conceptos solo puede explicarse desde posiciones que establezcan una interacción efectiva entre asociación y reestructuración.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i/>
          <w:iCs/>
          <w:sz w:val="24"/>
          <w:szCs w:val="24"/>
          <w:lang w:eastAsia="es-ES"/>
        </w:rPr>
        <w:t xml:space="preserve">"Cada vez que se le enseña prematuramente a un niño algo que podría descubrir por sí solo, se le impide a ese niño inventarlo y en consecuencia, entenderlo </w:t>
      </w:r>
      <w:proofErr w:type="spellStart"/>
      <w:r w:rsidRPr="00D04D3D">
        <w:rPr>
          <w:rFonts w:ascii="Times New Roman" w:eastAsia="Times New Roman" w:hAnsi="Times New Roman" w:cs="Times New Roman"/>
          <w:i/>
          <w:iCs/>
          <w:sz w:val="24"/>
          <w:szCs w:val="24"/>
          <w:lang w:eastAsia="es-ES"/>
        </w:rPr>
        <w:t>completamente"</w:t>
      </w:r>
      <w:r w:rsidRPr="00D04D3D">
        <w:rPr>
          <w:rFonts w:ascii="Times New Roman" w:eastAsia="Times New Roman" w:hAnsi="Times New Roman" w:cs="Times New Roman"/>
          <w:sz w:val="24"/>
          <w:szCs w:val="24"/>
          <w:lang w:eastAsia="es-ES"/>
        </w:rPr>
        <w:t>Piaget</w:t>
      </w:r>
      <w:proofErr w:type="spellEnd"/>
      <w:r w:rsidRPr="00D04D3D">
        <w:rPr>
          <w:rFonts w:ascii="Times New Roman" w:eastAsia="Times New Roman" w:hAnsi="Times New Roman" w:cs="Times New Roman"/>
          <w:sz w:val="24"/>
          <w:szCs w:val="24"/>
          <w:lang w:eastAsia="es-ES"/>
        </w:rPr>
        <w:t xml:space="preserve">. </w:t>
      </w:r>
    </w:p>
    <w:p w:rsidR="00D04D3D" w:rsidRPr="00D04D3D" w:rsidRDefault="00D04D3D" w:rsidP="004204DD">
      <w:pPr>
        <w:jc w:val="both"/>
        <w:rPr>
          <w:rFonts w:ascii="Times New Roman" w:eastAsia="Times New Roman" w:hAnsi="Times New Roman" w:cs="Times New Roman"/>
          <w:sz w:val="24"/>
          <w:szCs w:val="24"/>
          <w:lang w:eastAsia="es-ES"/>
        </w:rPr>
      </w:pPr>
      <w:proofErr w:type="spellStart"/>
      <w:r w:rsidRPr="00D04D3D">
        <w:rPr>
          <w:rFonts w:ascii="Times New Roman" w:eastAsia="Times New Roman" w:hAnsi="Times New Roman" w:cs="Times New Roman"/>
          <w:sz w:val="24"/>
          <w:szCs w:val="24"/>
          <w:lang w:eastAsia="es-ES"/>
        </w:rPr>
        <w:t>Piaget</w:t>
      </w:r>
      <w:proofErr w:type="spellEnd"/>
      <w:r w:rsidRPr="00D04D3D">
        <w:rPr>
          <w:rFonts w:ascii="Times New Roman" w:eastAsia="Times New Roman" w:hAnsi="Times New Roman" w:cs="Times New Roman"/>
          <w:sz w:val="24"/>
          <w:szCs w:val="24"/>
          <w:lang w:eastAsia="es-ES"/>
        </w:rPr>
        <w:t xml:space="preserve"> equipara descubrimiento con reestructuración, pero si bien esta equiparación pueda tal vez sostenerse a propósito de los aprendizajes naturales, la mayor parte de los conceptos relevantes difícilmente puedan ser "descubiertos" por el niño sin intervención, puesto que no son adquisiciones estrictamente necesarias. </w:t>
      </w:r>
    </w:p>
    <w:p w:rsidR="00D04D3D" w:rsidRPr="00D04D3D" w:rsidRDefault="00D04D3D" w:rsidP="00D04D3D">
      <w:pPr>
        <w:outlineLvl w:val="1"/>
        <w:rPr>
          <w:rFonts w:ascii="Times New Roman" w:eastAsia="Times New Roman" w:hAnsi="Times New Roman" w:cs="Times New Roman"/>
          <w:b/>
          <w:bCs/>
          <w:sz w:val="36"/>
          <w:szCs w:val="36"/>
          <w:lang w:eastAsia="es-ES"/>
        </w:rPr>
      </w:pPr>
      <w:bookmarkStart w:id="18" w:name="Actividad_y_mediación:_la_respuesta_vigo"/>
      <w:bookmarkEnd w:id="18"/>
      <w:r w:rsidRPr="00D04D3D">
        <w:rPr>
          <w:rFonts w:ascii="Times New Roman" w:eastAsia="Times New Roman" w:hAnsi="Times New Roman" w:cs="Times New Roman"/>
          <w:b/>
          <w:bCs/>
          <w:sz w:val="36"/>
          <w:szCs w:val="36"/>
          <w:lang w:eastAsia="es-ES"/>
        </w:rPr>
        <w:lastRenderedPageBreak/>
        <w:t xml:space="preserve">Actividad y mediación: la respuesta </w:t>
      </w:r>
      <w:proofErr w:type="spellStart"/>
      <w:r w:rsidRPr="00D04D3D">
        <w:rPr>
          <w:rFonts w:ascii="Times New Roman" w:eastAsia="Times New Roman" w:hAnsi="Times New Roman" w:cs="Times New Roman"/>
          <w:b/>
          <w:bCs/>
          <w:sz w:val="36"/>
          <w:szCs w:val="36"/>
          <w:lang w:eastAsia="es-ES"/>
        </w:rPr>
        <w:t>vigotskiana</w:t>
      </w:r>
      <w:proofErr w:type="spellEnd"/>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Mientras que para el conductismo </w:t>
      </w:r>
      <w:proofErr w:type="spellStart"/>
      <w:r w:rsidRPr="00D04D3D">
        <w:rPr>
          <w:rFonts w:ascii="Times New Roman" w:eastAsia="Times New Roman" w:hAnsi="Times New Roman" w:cs="Times New Roman"/>
          <w:sz w:val="24"/>
          <w:szCs w:val="24"/>
          <w:lang w:eastAsia="es-ES"/>
        </w:rPr>
        <w:t>mediacional</w:t>
      </w:r>
      <w:proofErr w:type="spellEnd"/>
      <w:r w:rsidRPr="00D04D3D">
        <w:rPr>
          <w:rFonts w:ascii="Times New Roman" w:eastAsia="Times New Roman" w:hAnsi="Times New Roman" w:cs="Times New Roman"/>
          <w:sz w:val="24"/>
          <w:szCs w:val="24"/>
          <w:lang w:eastAsia="es-ES"/>
        </w:rPr>
        <w:t>, los estímulos y respues</w:t>
      </w:r>
      <w:r w:rsidR="004204DD">
        <w:rPr>
          <w:rFonts w:ascii="Times New Roman" w:eastAsia="Times New Roman" w:hAnsi="Times New Roman" w:cs="Times New Roman"/>
          <w:sz w:val="24"/>
          <w:szCs w:val="24"/>
          <w:lang w:eastAsia="es-ES"/>
        </w:rPr>
        <w:t xml:space="preserve">tas mediadoras son, según </w:t>
      </w:r>
      <w:r w:rsidRPr="00D04D3D">
        <w:rPr>
          <w:rFonts w:ascii="Times New Roman" w:eastAsia="Times New Roman" w:hAnsi="Times New Roman" w:cs="Times New Roman"/>
          <w:sz w:val="24"/>
          <w:szCs w:val="24"/>
          <w:lang w:eastAsia="es-ES"/>
        </w:rPr>
        <w:t xml:space="preserve">el principio de correspondencia, meras copias no observables de los estímulos y respuestas externas, los mediadores </w:t>
      </w:r>
      <w:proofErr w:type="spellStart"/>
      <w:r w:rsidRPr="00D04D3D">
        <w:rPr>
          <w:rFonts w:ascii="Times New Roman" w:eastAsia="Times New Roman" w:hAnsi="Times New Roman" w:cs="Times New Roman"/>
          <w:sz w:val="24"/>
          <w:szCs w:val="24"/>
          <w:lang w:eastAsia="es-ES"/>
        </w:rPr>
        <w:t>vigotskianos</w:t>
      </w:r>
      <w:proofErr w:type="spellEnd"/>
      <w:r w:rsidRPr="00D04D3D">
        <w:rPr>
          <w:rFonts w:ascii="Times New Roman" w:eastAsia="Times New Roman" w:hAnsi="Times New Roman" w:cs="Times New Roman"/>
          <w:sz w:val="24"/>
          <w:szCs w:val="24"/>
          <w:lang w:eastAsia="es-ES"/>
        </w:rPr>
        <w:t xml:space="preserve"> son más complejos y se alejan del marco teórico asociacionista. </w:t>
      </w:r>
    </w:p>
    <w:p w:rsidR="00D04D3D" w:rsidRPr="00D04D3D" w:rsidRDefault="00D04D3D" w:rsidP="00D04D3D">
      <w:pPr>
        <w:shd w:val="clear" w:color="auto" w:fill="009966"/>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En el ciclo de la actividad según </w:t>
      </w:r>
      <w:bookmarkStart w:id="19" w:name="kw_vigostky"/>
      <w:r w:rsidR="0054085A" w:rsidRPr="00D04D3D">
        <w:rPr>
          <w:rFonts w:ascii="Times New Roman" w:eastAsia="Times New Roman" w:hAnsi="Times New Roman" w:cs="Times New Roman"/>
          <w:sz w:val="20"/>
          <w:szCs w:val="20"/>
          <w:lang w:eastAsia="es-ES"/>
        </w:rPr>
        <w:fldChar w:fldCharType="begin"/>
      </w:r>
      <w:r w:rsidRPr="00D04D3D">
        <w:rPr>
          <w:rFonts w:ascii="Times New Roman" w:eastAsia="Times New Roman" w:hAnsi="Times New Roman" w:cs="Times New Roman"/>
          <w:sz w:val="20"/>
          <w:szCs w:val="20"/>
          <w:lang w:eastAsia="es-ES"/>
        </w:rPr>
        <w:instrText xml:space="preserve"> HYPERLINK "http://www.idoneos.com/index.php/concepts/vigostky" </w:instrText>
      </w:r>
      <w:r w:rsidR="0054085A" w:rsidRPr="00D04D3D">
        <w:rPr>
          <w:rFonts w:ascii="Times New Roman" w:eastAsia="Times New Roman" w:hAnsi="Times New Roman" w:cs="Times New Roman"/>
          <w:sz w:val="20"/>
          <w:szCs w:val="20"/>
          <w:lang w:eastAsia="es-ES"/>
        </w:rPr>
        <w:fldChar w:fldCharType="separate"/>
      </w:r>
      <w:proofErr w:type="spellStart"/>
      <w:r w:rsidRPr="00D04D3D">
        <w:rPr>
          <w:rFonts w:ascii="Times New Roman" w:eastAsia="Times New Roman" w:hAnsi="Times New Roman" w:cs="Times New Roman"/>
          <w:color w:val="0000FF"/>
          <w:sz w:val="20"/>
          <w:u w:val="single"/>
          <w:lang w:eastAsia="es-ES"/>
        </w:rPr>
        <w:t>Vigostky</w:t>
      </w:r>
      <w:proofErr w:type="spellEnd"/>
      <w:r w:rsidR="0054085A" w:rsidRPr="00D04D3D">
        <w:rPr>
          <w:rFonts w:ascii="Times New Roman" w:eastAsia="Times New Roman" w:hAnsi="Times New Roman" w:cs="Times New Roman"/>
          <w:sz w:val="20"/>
          <w:szCs w:val="20"/>
          <w:lang w:eastAsia="es-ES"/>
        </w:rPr>
        <w:fldChar w:fldCharType="end"/>
      </w:r>
      <w:r w:rsidRPr="00D04D3D">
        <w:rPr>
          <w:rFonts w:ascii="Times New Roman" w:eastAsia="Times New Roman" w:hAnsi="Times New Roman" w:cs="Times New Roman"/>
          <w:sz w:val="20"/>
          <w:szCs w:val="20"/>
          <w:lang w:eastAsia="es-ES"/>
        </w:rPr>
        <w:t xml:space="preserve"> se distinguen dos tipos de mediadores: </w:t>
      </w:r>
    </w:p>
    <w:p w:rsidR="00D04D3D" w:rsidRPr="00D04D3D" w:rsidRDefault="00D04D3D" w:rsidP="00D04D3D">
      <w:pPr>
        <w:shd w:val="clear" w:color="auto" w:fill="009966"/>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a. las herramientas que actúan directamente sobre los estímulos, modificándolos (</w:t>
      </w:r>
      <w:proofErr w:type="spellStart"/>
      <w:r w:rsidRPr="00D04D3D">
        <w:rPr>
          <w:rFonts w:ascii="Times New Roman" w:eastAsia="Times New Roman" w:hAnsi="Times New Roman" w:cs="Times New Roman"/>
          <w:sz w:val="20"/>
          <w:szCs w:val="20"/>
          <w:lang w:eastAsia="es-ES"/>
        </w:rPr>
        <w:t>ej</w:t>
      </w:r>
      <w:proofErr w:type="spellEnd"/>
      <w:r w:rsidRPr="00D04D3D">
        <w:rPr>
          <w:rFonts w:ascii="Times New Roman" w:eastAsia="Times New Roman" w:hAnsi="Times New Roman" w:cs="Times New Roman"/>
          <w:sz w:val="20"/>
          <w:szCs w:val="20"/>
          <w:lang w:eastAsia="es-ES"/>
        </w:rPr>
        <w:t xml:space="preserve">: un martillo sobre un clavo) </w:t>
      </w:r>
    </w:p>
    <w:p w:rsidR="00D04D3D" w:rsidRPr="00D04D3D" w:rsidRDefault="00D04D3D" w:rsidP="00D04D3D">
      <w:pPr>
        <w:shd w:val="clear" w:color="auto" w:fill="009966"/>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b. los signos, que modifican al propio sujeto y a través de éste a los estímulos (</w:t>
      </w:r>
      <w:proofErr w:type="spellStart"/>
      <w:r w:rsidRPr="00D04D3D">
        <w:rPr>
          <w:rFonts w:ascii="Times New Roman" w:eastAsia="Times New Roman" w:hAnsi="Times New Roman" w:cs="Times New Roman"/>
          <w:sz w:val="20"/>
          <w:szCs w:val="20"/>
          <w:lang w:eastAsia="es-ES"/>
        </w:rPr>
        <w:t>ej</w:t>
      </w:r>
      <w:proofErr w:type="spellEnd"/>
      <w:r w:rsidRPr="00D04D3D">
        <w:rPr>
          <w:rFonts w:ascii="Times New Roman" w:eastAsia="Times New Roman" w:hAnsi="Times New Roman" w:cs="Times New Roman"/>
          <w:sz w:val="20"/>
          <w:szCs w:val="20"/>
          <w:lang w:eastAsia="es-ES"/>
        </w:rPr>
        <w:t xml:space="preserve">: el lenguaje)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Según </w:t>
      </w:r>
      <w:hyperlink r:id="rId22" w:history="1">
        <w:proofErr w:type="spellStart"/>
        <w:r w:rsidRPr="00D04D3D">
          <w:rPr>
            <w:rFonts w:ascii="Times New Roman" w:eastAsia="Times New Roman" w:hAnsi="Times New Roman" w:cs="Times New Roman"/>
            <w:color w:val="0000FF"/>
            <w:sz w:val="24"/>
            <w:szCs w:val="24"/>
            <w:u w:val="single"/>
            <w:lang w:eastAsia="es-ES"/>
          </w:rPr>
          <w:t>Vigostky</w:t>
        </w:r>
        <w:proofErr w:type="spellEnd"/>
      </w:hyperlink>
      <w:r w:rsidRPr="00D04D3D">
        <w:rPr>
          <w:rFonts w:ascii="Times New Roman" w:eastAsia="Times New Roman" w:hAnsi="Times New Roman" w:cs="Times New Roman"/>
          <w:sz w:val="24"/>
          <w:szCs w:val="24"/>
          <w:lang w:eastAsia="es-ES"/>
        </w:rPr>
        <w:t xml:space="preserve"> los instrumentos de mediación, incluidos los signos, son proporcionados por la cultura y por </w:t>
      </w:r>
      <w:proofErr w:type="spellStart"/>
      <w:r w:rsidRPr="00D04D3D">
        <w:rPr>
          <w:rFonts w:ascii="Times New Roman" w:eastAsia="Times New Roman" w:hAnsi="Times New Roman" w:cs="Times New Roman"/>
          <w:sz w:val="24"/>
          <w:szCs w:val="24"/>
          <w:lang w:eastAsia="es-ES"/>
        </w:rPr>
        <w:t>le</w:t>
      </w:r>
      <w:proofErr w:type="spellEnd"/>
      <w:r w:rsidRPr="00D04D3D">
        <w:rPr>
          <w:rFonts w:ascii="Times New Roman" w:eastAsia="Times New Roman" w:hAnsi="Times New Roman" w:cs="Times New Roman"/>
          <w:sz w:val="24"/>
          <w:szCs w:val="24"/>
          <w:lang w:eastAsia="es-ES"/>
        </w:rPr>
        <w:t xml:space="preserve"> medio social. Si bien para </w:t>
      </w:r>
      <w:proofErr w:type="spellStart"/>
      <w:r w:rsidRPr="00D04D3D">
        <w:rPr>
          <w:rFonts w:ascii="Times New Roman" w:eastAsia="Times New Roman" w:hAnsi="Times New Roman" w:cs="Times New Roman"/>
          <w:sz w:val="24"/>
          <w:szCs w:val="24"/>
          <w:lang w:eastAsia="es-ES"/>
        </w:rPr>
        <w:t>Vigostky</w:t>
      </w:r>
      <w:proofErr w:type="spellEnd"/>
      <w:r w:rsidRPr="00D04D3D">
        <w:rPr>
          <w:rFonts w:ascii="Times New Roman" w:eastAsia="Times New Roman" w:hAnsi="Times New Roman" w:cs="Times New Roman"/>
          <w:sz w:val="24"/>
          <w:szCs w:val="24"/>
          <w:lang w:eastAsia="es-ES"/>
        </w:rPr>
        <w:t xml:space="preserve"> los significados provienen del medio social externo, éstos deben ser asimilados e interiorizados por cada niño concreto. En este sentido, coincide con </w:t>
      </w:r>
      <w:hyperlink r:id="rId23" w:history="1">
        <w:proofErr w:type="spellStart"/>
        <w:r w:rsidRPr="00D04D3D">
          <w:rPr>
            <w:rFonts w:ascii="Times New Roman" w:eastAsia="Times New Roman" w:hAnsi="Times New Roman" w:cs="Times New Roman"/>
            <w:color w:val="0000FF"/>
            <w:sz w:val="24"/>
            <w:szCs w:val="24"/>
            <w:u w:val="single"/>
            <w:lang w:eastAsia="es-ES"/>
          </w:rPr>
          <w:t>Piaget</w:t>
        </w:r>
        <w:proofErr w:type="spellEnd"/>
      </w:hyperlink>
      <w:r w:rsidRPr="00D04D3D">
        <w:rPr>
          <w:rFonts w:ascii="Times New Roman" w:eastAsia="Times New Roman" w:hAnsi="Times New Roman" w:cs="Times New Roman"/>
          <w:sz w:val="24"/>
          <w:szCs w:val="24"/>
          <w:lang w:eastAsia="es-ES"/>
        </w:rPr>
        <w:t xml:space="preserve"> al considerar que los signos se elaboran en interacción con el ambiente. La diferencia es que para el marco teórico piagetiano, el ambiente está integrado solo por objetos mientras que para </w:t>
      </w:r>
      <w:hyperlink r:id="rId24" w:history="1">
        <w:proofErr w:type="spellStart"/>
        <w:r w:rsidRPr="00D04D3D">
          <w:rPr>
            <w:rFonts w:ascii="Times New Roman" w:eastAsia="Times New Roman" w:hAnsi="Times New Roman" w:cs="Times New Roman"/>
            <w:color w:val="0000FF"/>
            <w:sz w:val="24"/>
            <w:szCs w:val="24"/>
            <w:u w:val="single"/>
            <w:lang w:eastAsia="es-ES"/>
          </w:rPr>
          <w:t>Vigotsky</w:t>
        </w:r>
        <w:proofErr w:type="spellEnd"/>
      </w:hyperlink>
      <w:r w:rsidRPr="00D04D3D">
        <w:rPr>
          <w:rFonts w:ascii="Times New Roman" w:eastAsia="Times New Roman" w:hAnsi="Times New Roman" w:cs="Times New Roman"/>
          <w:sz w:val="24"/>
          <w:szCs w:val="24"/>
          <w:lang w:eastAsia="es-ES"/>
        </w:rPr>
        <w:t xml:space="preserve"> este se compone de objetos y personas que median en la interacción del niño con los objetos. </w:t>
      </w:r>
    </w:p>
    <w:p w:rsidR="00D04D3D" w:rsidRPr="00D04D3D" w:rsidRDefault="00D04D3D" w:rsidP="00D04D3D">
      <w:pPr>
        <w:shd w:val="clear" w:color="auto" w:fill="009966"/>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La formación de significados como un proceso de internalización supone una posición teórica intermedia entre la idea asociacionista en la cual los significados toman valor a partir del exterior (de acuerdo a un principio de correspondencia) y la teoría piagetiana de acuerdo a la cual es el sujeto el que construye los significados de manera autónoma. El desarrollo de </w:t>
      </w:r>
      <w:hyperlink r:id="rId25" w:history="1">
        <w:proofErr w:type="spellStart"/>
        <w:r w:rsidRPr="00D04D3D">
          <w:rPr>
            <w:rFonts w:ascii="Times New Roman" w:eastAsia="Times New Roman" w:hAnsi="Times New Roman" w:cs="Times New Roman"/>
            <w:color w:val="0000FF"/>
            <w:sz w:val="20"/>
            <w:u w:val="single"/>
            <w:lang w:eastAsia="es-ES"/>
          </w:rPr>
          <w:t>Vigostky</w:t>
        </w:r>
        <w:proofErr w:type="spellEnd"/>
      </w:hyperlink>
      <w:bookmarkEnd w:id="19"/>
      <w:r w:rsidRPr="00D04D3D">
        <w:rPr>
          <w:rFonts w:ascii="Times New Roman" w:eastAsia="Times New Roman" w:hAnsi="Times New Roman" w:cs="Times New Roman"/>
          <w:sz w:val="20"/>
          <w:szCs w:val="20"/>
          <w:lang w:eastAsia="es-ES"/>
        </w:rPr>
        <w:t xml:space="preserve"> (aunque claramente más cercano a </w:t>
      </w:r>
      <w:hyperlink r:id="rId26" w:history="1">
        <w:proofErr w:type="spellStart"/>
        <w:r w:rsidRPr="00D04D3D">
          <w:rPr>
            <w:rFonts w:ascii="Times New Roman" w:eastAsia="Times New Roman" w:hAnsi="Times New Roman" w:cs="Times New Roman"/>
            <w:color w:val="0000FF"/>
            <w:sz w:val="20"/>
            <w:u w:val="single"/>
            <w:lang w:eastAsia="es-ES"/>
          </w:rPr>
          <w:t>Piaget</w:t>
        </w:r>
        <w:proofErr w:type="spellEnd"/>
      </w:hyperlink>
      <w:r w:rsidRPr="00D04D3D">
        <w:rPr>
          <w:rFonts w:ascii="Times New Roman" w:eastAsia="Times New Roman" w:hAnsi="Times New Roman" w:cs="Times New Roman"/>
          <w:sz w:val="20"/>
          <w:szCs w:val="20"/>
          <w:lang w:eastAsia="es-ES"/>
        </w:rPr>
        <w:t xml:space="preserve">) incorpora de modo claro y explícito a la influencia del medio social.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El carácter reconciliador de </w:t>
      </w:r>
      <w:hyperlink r:id="rId27" w:history="1">
        <w:proofErr w:type="spellStart"/>
        <w:r w:rsidRPr="00D04D3D">
          <w:rPr>
            <w:rFonts w:ascii="Times New Roman" w:eastAsia="Times New Roman" w:hAnsi="Times New Roman" w:cs="Times New Roman"/>
            <w:color w:val="0000FF"/>
            <w:sz w:val="24"/>
            <w:szCs w:val="24"/>
            <w:u w:val="single"/>
            <w:lang w:eastAsia="es-ES"/>
          </w:rPr>
          <w:t>Vigotsky</w:t>
        </w:r>
        <w:proofErr w:type="spellEnd"/>
      </w:hyperlink>
      <w:r w:rsidRPr="00D04D3D">
        <w:rPr>
          <w:rFonts w:ascii="Times New Roman" w:eastAsia="Times New Roman" w:hAnsi="Times New Roman" w:cs="Times New Roman"/>
          <w:sz w:val="24"/>
          <w:szCs w:val="24"/>
          <w:lang w:eastAsia="es-ES"/>
        </w:rPr>
        <w:t xml:space="preserve"> respecto al origen del conocimiento se encuentra presente igualmente en el caso de las relaciones entre aprendizaje y desarrollo. Mientras que el asociacionismo niega la existencia de un desarrollo independiente de los procesos de aprendizaje asociativo y </w:t>
      </w:r>
      <w:hyperlink r:id="rId28" w:history="1">
        <w:proofErr w:type="spellStart"/>
        <w:r w:rsidRPr="00D04D3D">
          <w:rPr>
            <w:rFonts w:ascii="Times New Roman" w:eastAsia="Times New Roman" w:hAnsi="Times New Roman" w:cs="Times New Roman"/>
            <w:color w:val="0000FF"/>
            <w:sz w:val="24"/>
            <w:szCs w:val="24"/>
            <w:u w:val="single"/>
            <w:lang w:eastAsia="es-ES"/>
          </w:rPr>
          <w:t>Piaget</w:t>
        </w:r>
        <w:proofErr w:type="spellEnd"/>
      </w:hyperlink>
      <w:r w:rsidRPr="00D04D3D">
        <w:rPr>
          <w:rFonts w:ascii="Times New Roman" w:eastAsia="Times New Roman" w:hAnsi="Times New Roman" w:cs="Times New Roman"/>
          <w:sz w:val="24"/>
          <w:szCs w:val="24"/>
          <w:lang w:eastAsia="es-ES"/>
        </w:rPr>
        <w:t xml:space="preserve"> opta por una posición inversa al negar la importancia de los aprendizajes asociativos para la </w:t>
      </w:r>
      <w:proofErr w:type="spellStart"/>
      <w:r w:rsidRPr="00D04D3D">
        <w:rPr>
          <w:rFonts w:ascii="Times New Roman" w:eastAsia="Times New Roman" w:hAnsi="Times New Roman" w:cs="Times New Roman"/>
          <w:sz w:val="24"/>
          <w:szCs w:val="24"/>
          <w:lang w:eastAsia="es-ES"/>
        </w:rPr>
        <w:t>equilibración</w:t>
      </w:r>
      <w:proofErr w:type="spellEnd"/>
      <w:r w:rsidRPr="00D04D3D">
        <w:rPr>
          <w:rFonts w:ascii="Times New Roman" w:eastAsia="Times New Roman" w:hAnsi="Times New Roman" w:cs="Times New Roman"/>
          <w:sz w:val="24"/>
          <w:szCs w:val="24"/>
          <w:lang w:eastAsia="es-ES"/>
        </w:rPr>
        <w:t xml:space="preserve"> (motor del desarrollo), </w:t>
      </w:r>
      <w:hyperlink r:id="rId29" w:history="1">
        <w:proofErr w:type="spellStart"/>
        <w:r w:rsidRPr="00D04D3D">
          <w:rPr>
            <w:rFonts w:ascii="Times New Roman" w:eastAsia="Times New Roman" w:hAnsi="Times New Roman" w:cs="Times New Roman"/>
            <w:color w:val="0000FF"/>
            <w:sz w:val="24"/>
            <w:szCs w:val="24"/>
            <w:u w:val="single"/>
            <w:lang w:eastAsia="es-ES"/>
          </w:rPr>
          <w:t>Vigotsky</w:t>
        </w:r>
        <w:proofErr w:type="spellEnd"/>
      </w:hyperlink>
      <w:r w:rsidRPr="00D04D3D">
        <w:rPr>
          <w:rFonts w:ascii="Times New Roman" w:eastAsia="Times New Roman" w:hAnsi="Times New Roman" w:cs="Times New Roman"/>
          <w:sz w:val="24"/>
          <w:szCs w:val="24"/>
          <w:lang w:eastAsia="es-ES"/>
        </w:rPr>
        <w:t xml:space="preserve"> considerará que ambos procesos son independientes: aunque el desarrollo equivalente a los procesos de </w:t>
      </w:r>
      <w:proofErr w:type="spellStart"/>
      <w:r w:rsidRPr="00D04D3D">
        <w:rPr>
          <w:rFonts w:ascii="Times New Roman" w:eastAsia="Times New Roman" w:hAnsi="Times New Roman" w:cs="Times New Roman"/>
          <w:sz w:val="24"/>
          <w:szCs w:val="24"/>
          <w:lang w:eastAsia="es-ES"/>
        </w:rPr>
        <w:t>reestrucación</w:t>
      </w:r>
      <w:proofErr w:type="spellEnd"/>
      <w:r w:rsidRPr="00D04D3D">
        <w:rPr>
          <w:rFonts w:ascii="Times New Roman" w:eastAsia="Times New Roman" w:hAnsi="Times New Roman" w:cs="Times New Roman"/>
          <w:sz w:val="24"/>
          <w:szCs w:val="24"/>
          <w:lang w:eastAsia="es-ES"/>
        </w:rPr>
        <w:t xml:space="preserve"> por </w:t>
      </w:r>
      <w:proofErr w:type="spellStart"/>
      <w:r w:rsidRPr="00D04D3D">
        <w:rPr>
          <w:rFonts w:ascii="Times New Roman" w:eastAsia="Times New Roman" w:hAnsi="Times New Roman" w:cs="Times New Roman"/>
          <w:sz w:val="24"/>
          <w:szCs w:val="24"/>
          <w:lang w:eastAsia="es-ES"/>
        </w:rPr>
        <w:t>equilibración</w:t>
      </w:r>
      <w:proofErr w:type="spellEnd"/>
      <w:r w:rsidRPr="00D04D3D">
        <w:rPr>
          <w:rFonts w:ascii="Times New Roman" w:eastAsia="Times New Roman" w:hAnsi="Times New Roman" w:cs="Times New Roman"/>
          <w:sz w:val="24"/>
          <w:szCs w:val="24"/>
          <w:lang w:eastAsia="es-ES"/>
        </w:rPr>
        <w:t xml:space="preserve"> no es una simple suma acumulativa de aprendizajes asociativos puntales, se ve facilitado por éstos. No hay desarrollo sin aprendizaje ni aprendizaje sin desarrollo previo. </w:t>
      </w:r>
    </w:p>
    <w:p w:rsidR="00D04D3D" w:rsidRPr="00D04D3D" w:rsidRDefault="00D04D3D" w:rsidP="00D04D3D">
      <w:pPr>
        <w:shd w:val="clear" w:color="auto" w:fill="009966"/>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Aprendizaje y desarrollo son pues para </w:t>
      </w:r>
      <w:hyperlink r:id="rId30" w:history="1">
        <w:proofErr w:type="spellStart"/>
        <w:r w:rsidRPr="00D04D3D">
          <w:rPr>
            <w:rFonts w:ascii="Times New Roman" w:eastAsia="Times New Roman" w:hAnsi="Times New Roman" w:cs="Times New Roman"/>
            <w:color w:val="0000FF"/>
            <w:sz w:val="20"/>
            <w:u w:val="single"/>
            <w:lang w:eastAsia="es-ES"/>
          </w:rPr>
          <w:t>Vigotsky</w:t>
        </w:r>
        <w:proofErr w:type="spellEnd"/>
      </w:hyperlink>
      <w:r w:rsidRPr="00D04D3D">
        <w:rPr>
          <w:rFonts w:ascii="Times New Roman" w:eastAsia="Times New Roman" w:hAnsi="Times New Roman" w:cs="Times New Roman"/>
          <w:sz w:val="20"/>
          <w:szCs w:val="20"/>
          <w:lang w:eastAsia="es-ES"/>
        </w:rPr>
        <w:t xml:space="preserve"> procesos independientes, pero de acuerdo a la ley de doble formación, el proceso de aprendizaje consiste en una internalización progresiva de los objetos mediadores, en consecuencia, el aprendizaje precede temporalmente al desarrollo. </w:t>
      </w:r>
    </w:p>
    <w:p w:rsidR="00D04D3D" w:rsidRPr="00D04D3D" w:rsidRDefault="00D04D3D" w:rsidP="00D04D3D">
      <w:pPr>
        <w:outlineLvl w:val="1"/>
        <w:rPr>
          <w:rFonts w:ascii="Times New Roman" w:eastAsia="Times New Roman" w:hAnsi="Times New Roman" w:cs="Times New Roman"/>
          <w:b/>
          <w:bCs/>
          <w:sz w:val="36"/>
          <w:szCs w:val="36"/>
          <w:lang w:eastAsia="es-ES"/>
        </w:rPr>
      </w:pPr>
      <w:bookmarkStart w:id="20" w:name="Formación_de_conceptos_espontáneos_y_cie"/>
      <w:bookmarkEnd w:id="20"/>
      <w:r w:rsidRPr="00D04D3D">
        <w:rPr>
          <w:rFonts w:ascii="Times New Roman" w:eastAsia="Times New Roman" w:hAnsi="Times New Roman" w:cs="Times New Roman"/>
          <w:b/>
          <w:bCs/>
          <w:sz w:val="36"/>
          <w:szCs w:val="36"/>
          <w:lang w:eastAsia="es-ES"/>
        </w:rPr>
        <w:t>Formación de conceptos espontáneos y científicos</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En sus estudios sobre la formación de conceptos, </w:t>
      </w:r>
      <w:hyperlink r:id="rId31" w:history="1">
        <w:proofErr w:type="spellStart"/>
        <w:r w:rsidRPr="00D04D3D">
          <w:rPr>
            <w:rFonts w:ascii="Times New Roman" w:eastAsia="Times New Roman" w:hAnsi="Times New Roman" w:cs="Times New Roman"/>
            <w:color w:val="0000FF"/>
            <w:sz w:val="24"/>
            <w:szCs w:val="24"/>
            <w:u w:val="single"/>
            <w:lang w:eastAsia="es-ES"/>
          </w:rPr>
          <w:t>Vigotsky</w:t>
        </w:r>
        <w:proofErr w:type="spellEnd"/>
      </w:hyperlink>
      <w:r w:rsidRPr="00D04D3D">
        <w:rPr>
          <w:rFonts w:ascii="Times New Roman" w:eastAsia="Times New Roman" w:hAnsi="Times New Roman" w:cs="Times New Roman"/>
          <w:sz w:val="24"/>
          <w:szCs w:val="24"/>
          <w:lang w:eastAsia="es-ES"/>
        </w:rPr>
        <w:t xml:space="preserve"> parte de la idea que ésta no puede reducirse a meras conexiones asociativas, una idea contraria a las ideas de </w:t>
      </w:r>
      <w:bookmarkStart w:id="21" w:name="kw_pavlov"/>
      <w:r w:rsidR="0054085A" w:rsidRPr="00D04D3D">
        <w:rPr>
          <w:rFonts w:ascii="Times New Roman" w:eastAsia="Times New Roman" w:hAnsi="Times New Roman" w:cs="Times New Roman"/>
          <w:sz w:val="24"/>
          <w:szCs w:val="24"/>
          <w:lang w:eastAsia="es-ES"/>
        </w:rPr>
        <w:fldChar w:fldCharType="begin"/>
      </w:r>
      <w:r w:rsidRPr="00D04D3D">
        <w:rPr>
          <w:rFonts w:ascii="Times New Roman" w:eastAsia="Times New Roman" w:hAnsi="Times New Roman" w:cs="Times New Roman"/>
          <w:sz w:val="24"/>
          <w:szCs w:val="24"/>
          <w:lang w:eastAsia="es-ES"/>
        </w:rPr>
        <w:instrText xml:space="preserve"> HYPERLINK "http://www.idoneos.com/index.php/concepts/pavlov" </w:instrText>
      </w:r>
      <w:r w:rsidR="0054085A" w:rsidRPr="00D04D3D">
        <w:rPr>
          <w:rFonts w:ascii="Times New Roman" w:eastAsia="Times New Roman" w:hAnsi="Times New Roman" w:cs="Times New Roman"/>
          <w:sz w:val="24"/>
          <w:szCs w:val="24"/>
          <w:lang w:eastAsia="es-ES"/>
        </w:rPr>
        <w:fldChar w:fldCharType="separate"/>
      </w:r>
      <w:proofErr w:type="spellStart"/>
      <w:r w:rsidRPr="00D04D3D">
        <w:rPr>
          <w:rFonts w:ascii="Times New Roman" w:eastAsia="Times New Roman" w:hAnsi="Times New Roman" w:cs="Times New Roman"/>
          <w:color w:val="0000FF"/>
          <w:sz w:val="24"/>
          <w:szCs w:val="24"/>
          <w:u w:val="single"/>
          <w:lang w:eastAsia="es-ES"/>
        </w:rPr>
        <w:t>Pavlov</w:t>
      </w:r>
      <w:proofErr w:type="spellEnd"/>
      <w:r w:rsidR="0054085A" w:rsidRPr="00D04D3D">
        <w:rPr>
          <w:rFonts w:ascii="Times New Roman" w:eastAsia="Times New Roman" w:hAnsi="Times New Roman" w:cs="Times New Roman"/>
          <w:sz w:val="24"/>
          <w:szCs w:val="24"/>
          <w:lang w:eastAsia="es-ES"/>
        </w:rPr>
        <w:fldChar w:fldCharType="end"/>
      </w:r>
      <w:bookmarkEnd w:id="21"/>
      <w:r w:rsidRPr="00D04D3D">
        <w:rPr>
          <w:rFonts w:ascii="Times New Roman" w:eastAsia="Times New Roman" w:hAnsi="Times New Roman" w:cs="Times New Roman"/>
          <w:sz w:val="24"/>
          <w:szCs w:val="24"/>
          <w:lang w:eastAsia="es-ES"/>
        </w:rPr>
        <w:t xml:space="preserve"> que predominaron en la psicología soviética durante muchas décadas. </w:t>
      </w:r>
    </w:p>
    <w:p w:rsidR="00D04D3D" w:rsidRPr="00D04D3D" w:rsidRDefault="0054085A" w:rsidP="004204DD">
      <w:pPr>
        <w:jc w:val="both"/>
        <w:rPr>
          <w:rFonts w:ascii="Times New Roman" w:eastAsia="Times New Roman" w:hAnsi="Times New Roman" w:cs="Times New Roman"/>
          <w:sz w:val="24"/>
          <w:szCs w:val="24"/>
          <w:lang w:eastAsia="es-ES"/>
        </w:rPr>
      </w:pPr>
      <w:hyperlink r:id="rId32" w:history="1">
        <w:proofErr w:type="spellStart"/>
        <w:r w:rsidR="00D04D3D" w:rsidRPr="00D04D3D">
          <w:rPr>
            <w:rFonts w:ascii="Times New Roman" w:eastAsia="Times New Roman" w:hAnsi="Times New Roman" w:cs="Times New Roman"/>
            <w:color w:val="0000FF"/>
            <w:sz w:val="24"/>
            <w:szCs w:val="24"/>
            <w:u w:val="single"/>
            <w:lang w:eastAsia="es-ES"/>
          </w:rPr>
          <w:t>Vigotsky</w:t>
        </w:r>
        <w:proofErr w:type="spellEnd"/>
      </w:hyperlink>
      <w:r w:rsidR="00D04D3D" w:rsidRPr="00D04D3D">
        <w:rPr>
          <w:rFonts w:ascii="Times New Roman" w:eastAsia="Times New Roman" w:hAnsi="Times New Roman" w:cs="Times New Roman"/>
          <w:sz w:val="24"/>
          <w:szCs w:val="24"/>
          <w:lang w:eastAsia="es-ES"/>
        </w:rPr>
        <w:t xml:space="preserve"> establece así una pirámide en la cual jerarquiza diferentes formas de conocimiento.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lastRenderedPageBreak/>
        <w:t xml:space="preserve">==== </w:t>
      </w:r>
    </w:p>
    <w:p w:rsidR="00D04D3D" w:rsidRPr="00D04D3D" w:rsidRDefault="00D04D3D" w:rsidP="00D04D3D">
      <w:pPr>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4762500" cy="2752725"/>
            <wp:effectExtent l="19050" t="0" r="0" b="0"/>
            <wp:docPr id="5" name="Imagen 5" descr="http://educacion.idoneos.com/img.foros/314918.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ducacion.idoneos.com/img.foros/314918.pjpeg"/>
                    <pic:cNvPicPr>
                      <a:picLocks noChangeAspect="1" noChangeArrowheads="1"/>
                    </pic:cNvPicPr>
                  </pic:nvPicPr>
                  <pic:blipFill>
                    <a:blip r:embed="rId33" cstate="print"/>
                    <a:srcRect/>
                    <a:stretch>
                      <a:fillRect/>
                    </a:stretch>
                  </pic:blipFill>
                  <pic:spPr bwMode="auto">
                    <a:xfrm>
                      <a:off x="0" y="0"/>
                      <a:ext cx="4762500" cy="2752725"/>
                    </a:xfrm>
                    <a:prstGeom prst="rect">
                      <a:avLst/>
                    </a:prstGeom>
                    <a:noFill/>
                    <a:ln w="9525">
                      <a:noFill/>
                      <a:miter lim="800000"/>
                      <a:headEnd/>
                      <a:tailEnd/>
                    </a:ln>
                  </pic:spPr>
                </pic:pic>
              </a:graphicData>
            </a:graphic>
          </wp:inline>
        </w:drawing>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sz w:val="24"/>
          <w:szCs w:val="24"/>
          <w:lang w:eastAsia="es-ES"/>
        </w:rPr>
        <w:t>"Conceptos" espontáneos</w:t>
      </w:r>
      <w:r w:rsidRPr="00D04D3D">
        <w:rPr>
          <w:rFonts w:ascii="Times New Roman" w:eastAsia="Times New Roman" w:hAnsi="Times New Roman" w:cs="Times New Roman"/>
          <w:sz w:val="24"/>
          <w:szCs w:val="24"/>
          <w:lang w:eastAsia="es-ES"/>
        </w:rPr>
        <w:t xml:space="preserve"> </w:t>
      </w:r>
    </w:p>
    <w:p w:rsidR="00D04D3D" w:rsidRPr="00D04D3D" w:rsidRDefault="00D04D3D" w:rsidP="004204DD">
      <w:pPr>
        <w:jc w:val="both"/>
        <w:rPr>
          <w:rFonts w:ascii="Times New Roman" w:eastAsia="Times New Roman" w:hAnsi="Times New Roman" w:cs="Times New Roman"/>
          <w:sz w:val="24"/>
          <w:szCs w:val="24"/>
          <w:lang w:eastAsia="es-ES"/>
        </w:rPr>
      </w:pPr>
      <w:proofErr w:type="gramStart"/>
      <w:r w:rsidRPr="00D04D3D">
        <w:rPr>
          <w:rFonts w:ascii="Times New Roman" w:eastAsia="Times New Roman" w:hAnsi="Times New Roman" w:cs="Times New Roman"/>
          <w:sz w:val="24"/>
          <w:szCs w:val="24"/>
          <w:lang w:eastAsia="es-ES"/>
        </w:rPr>
        <w:t>1.</w:t>
      </w:r>
      <w:r w:rsidRPr="00D04D3D">
        <w:rPr>
          <w:rFonts w:ascii="Times New Roman" w:eastAsia="Times New Roman" w:hAnsi="Times New Roman" w:cs="Times New Roman"/>
          <w:b/>
          <w:bCs/>
          <w:sz w:val="24"/>
          <w:szCs w:val="24"/>
          <w:lang w:eastAsia="es-ES"/>
        </w:rPr>
        <w:t>Cúmulos</w:t>
      </w:r>
      <w:proofErr w:type="gramEnd"/>
      <w:r w:rsidRPr="00D04D3D">
        <w:rPr>
          <w:rFonts w:ascii="Times New Roman" w:eastAsia="Times New Roman" w:hAnsi="Times New Roman" w:cs="Times New Roman"/>
          <w:b/>
          <w:bCs/>
          <w:sz w:val="24"/>
          <w:szCs w:val="24"/>
          <w:lang w:eastAsia="es-ES"/>
        </w:rPr>
        <w:t xml:space="preserve"> no organizados (conglomeraciones sincréticas)</w:t>
      </w:r>
      <w:r w:rsidRPr="00D04D3D">
        <w:rPr>
          <w:rFonts w:ascii="Times New Roman" w:eastAsia="Times New Roman" w:hAnsi="Times New Roman" w:cs="Times New Roman"/>
          <w:sz w:val="24"/>
          <w:szCs w:val="24"/>
          <w:lang w:eastAsia="es-ES"/>
        </w:rPr>
        <w:t xml:space="preserve">: agrupación de objetos dispares sin ninguna base común. La etapa se caracteriza por el uso de palabras como "nombres propios".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2. </w:t>
      </w:r>
      <w:proofErr w:type="spellStart"/>
      <w:r w:rsidRPr="00D04D3D">
        <w:rPr>
          <w:rFonts w:ascii="Times New Roman" w:eastAsia="Times New Roman" w:hAnsi="Times New Roman" w:cs="Times New Roman"/>
          <w:b/>
          <w:bCs/>
          <w:sz w:val="24"/>
          <w:szCs w:val="24"/>
          <w:lang w:eastAsia="es-ES"/>
        </w:rPr>
        <w:t>Pseudoconceptos</w:t>
      </w:r>
      <w:proofErr w:type="spellEnd"/>
      <w:r w:rsidRPr="00D04D3D">
        <w:rPr>
          <w:rFonts w:ascii="Times New Roman" w:eastAsia="Times New Roman" w:hAnsi="Times New Roman" w:cs="Times New Roman"/>
          <w:sz w:val="24"/>
          <w:szCs w:val="24"/>
          <w:lang w:eastAsia="es-ES"/>
        </w:rPr>
        <w:t xml:space="preserve">: Agrupan objetos adecuadamente pero a partir de rasgos sensoriales inmediatos, sin que el sujeto tenga una idea precisa de los rasgos comunes de los objetos. Los </w:t>
      </w:r>
      <w:proofErr w:type="spellStart"/>
      <w:r w:rsidRPr="00D04D3D">
        <w:rPr>
          <w:rFonts w:ascii="Times New Roman" w:eastAsia="Times New Roman" w:hAnsi="Times New Roman" w:cs="Times New Roman"/>
          <w:sz w:val="24"/>
          <w:szCs w:val="24"/>
          <w:lang w:eastAsia="es-ES"/>
        </w:rPr>
        <w:t>pseudoconceptos</w:t>
      </w:r>
      <w:proofErr w:type="spellEnd"/>
      <w:r w:rsidRPr="00D04D3D">
        <w:rPr>
          <w:rFonts w:ascii="Times New Roman" w:eastAsia="Times New Roman" w:hAnsi="Times New Roman" w:cs="Times New Roman"/>
          <w:sz w:val="24"/>
          <w:szCs w:val="24"/>
          <w:lang w:eastAsia="es-ES"/>
        </w:rPr>
        <w:t xml:space="preserve"> no sólo aparecen en el pensamiento infantil, porque aunque a partir de la adolescencia, los sujetos ya son capaces de formar auténticos conceptos, los adultos conviven simultáneamente con ambas formas de pensamiento. En la medida en que los </w:t>
      </w:r>
      <w:proofErr w:type="spellStart"/>
      <w:r w:rsidRPr="00D04D3D">
        <w:rPr>
          <w:rFonts w:ascii="Times New Roman" w:eastAsia="Times New Roman" w:hAnsi="Times New Roman" w:cs="Times New Roman"/>
          <w:sz w:val="24"/>
          <w:szCs w:val="24"/>
          <w:lang w:eastAsia="es-ES"/>
        </w:rPr>
        <w:t>pseudoconceptos</w:t>
      </w:r>
      <w:proofErr w:type="spellEnd"/>
      <w:r w:rsidRPr="00D04D3D">
        <w:rPr>
          <w:rFonts w:ascii="Times New Roman" w:eastAsia="Times New Roman" w:hAnsi="Times New Roman" w:cs="Times New Roman"/>
          <w:sz w:val="24"/>
          <w:szCs w:val="24"/>
          <w:lang w:eastAsia="es-ES"/>
        </w:rPr>
        <w:t xml:space="preserve"> se basan en una generalización de rasgos generales, éstos son una vía en el camino de la formación de los conceptos genuinos, además de generar conceptos potenciales o la abstracción de un rasgo constante en una serie de objetos. </w:t>
      </w:r>
    </w:p>
    <w:p w:rsidR="00D04D3D" w:rsidRPr="00D04D3D" w:rsidRDefault="00D04D3D" w:rsidP="00D04D3D">
      <w:pPr>
        <w:outlineLvl w:val="2"/>
        <w:rPr>
          <w:rFonts w:ascii="Times New Roman" w:eastAsia="Times New Roman" w:hAnsi="Times New Roman" w:cs="Times New Roman"/>
          <w:b/>
          <w:bCs/>
          <w:sz w:val="27"/>
          <w:szCs w:val="27"/>
          <w:lang w:eastAsia="es-ES"/>
        </w:rPr>
      </w:pPr>
      <w:bookmarkStart w:id="22" w:name="Conceptos_científicos"/>
      <w:bookmarkEnd w:id="22"/>
      <w:r w:rsidRPr="00D04D3D">
        <w:rPr>
          <w:rFonts w:ascii="Times New Roman" w:eastAsia="Times New Roman" w:hAnsi="Times New Roman" w:cs="Times New Roman"/>
          <w:b/>
          <w:bCs/>
          <w:sz w:val="27"/>
          <w:szCs w:val="27"/>
          <w:lang w:eastAsia="es-ES"/>
        </w:rPr>
        <w:t>Conceptos científicos</w:t>
      </w:r>
    </w:p>
    <w:p w:rsidR="00D04D3D" w:rsidRPr="00D04D3D" w:rsidRDefault="00D04D3D" w:rsidP="004204DD">
      <w:pPr>
        <w:spacing w:before="0" w:beforeAutospacing="0" w:after="0" w:afterAutospacing="0"/>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3. </w:t>
      </w:r>
      <w:r w:rsidRPr="00D04D3D">
        <w:rPr>
          <w:rFonts w:ascii="Times New Roman" w:eastAsia="Times New Roman" w:hAnsi="Times New Roman" w:cs="Times New Roman"/>
          <w:b/>
          <w:bCs/>
          <w:sz w:val="24"/>
          <w:szCs w:val="24"/>
          <w:lang w:eastAsia="es-ES"/>
        </w:rPr>
        <w:t>Conceptos</w:t>
      </w:r>
      <w:r w:rsidRPr="00D04D3D">
        <w:rPr>
          <w:rFonts w:ascii="Times New Roman" w:eastAsia="Times New Roman" w:hAnsi="Times New Roman" w:cs="Times New Roman"/>
          <w:sz w:val="24"/>
          <w:szCs w:val="24"/>
          <w:lang w:eastAsia="es-ES"/>
        </w:rPr>
        <w:t xml:space="preserve">: Estos son los conceptos científicos adquiridos a través de la instrucción. Se caracterizan por: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a. Forman parte de un sistema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b. Se adquieren a través de una toma de conciencia de la propia actividad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c. Implican una relación espacial con el objeto basada en la internalización de la esencia del concepto. </w:t>
      </w:r>
    </w:p>
    <w:p w:rsidR="00D04D3D" w:rsidRPr="00D04D3D" w:rsidRDefault="00D04D3D" w:rsidP="00D04D3D">
      <w:pPr>
        <w:shd w:val="clear" w:color="auto" w:fill="009900"/>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lastRenderedPageBreak/>
        <w:t xml:space="preserve">Dado que los conceptos científicos son adquiridos mediante la instrucción, siguen el camino inverso seguido por los espontáneos, esto es mientras que los primeros van de lo abstracto a lo concreto, los segundos van de lo concreto a lo abstracto. </w:t>
      </w:r>
    </w:p>
    <w:p w:rsidR="00D04D3D" w:rsidRPr="00D04D3D" w:rsidRDefault="004204DD" w:rsidP="00D04D3D">
      <w:pPr>
        <w:outlineLvl w:val="1"/>
        <w:rPr>
          <w:rFonts w:ascii="Times New Roman" w:eastAsia="Times New Roman" w:hAnsi="Times New Roman" w:cs="Times New Roman"/>
          <w:b/>
          <w:bCs/>
          <w:sz w:val="36"/>
          <w:szCs w:val="36"/>
          <w:lang w:eastAsia="es-ES"/>
        </w:rPr>
      </w:pPr>
      <w:bookmarkStart w:id="23" w:name="Limites_de_la_teoría_socio_histórica"/>
      <w:bookmarkEnd w:id="23"/>
      <w:r>
        <w:rPr>
          <w:rFonts w:ascii="Times New Roman" w:eastAsia="Times New Roman" w:hAnsi="Times New Roman" w:cs="Times New Roman"/>
          <w:b/>
          <w:bCs/>
          <w:sz w:val="36"/>
          <w:szCs w:val="36"/>
          <w:lang w:eastAsia="es-ES"/>
        </w:rPr>
        <w:t>Lí</w:t>
      </w:r>
      <w:r w:rsidR="00D04D3D" w:rsidRPr="00D04D3D">
        <w:rPr>
          <w:rFonts w:ascii="Times New Roman" w:eastAsia="Times New Roman" w:hAnsi="Times New Roman" w:cs="Times New Roman"/>
          <w:b/>
          <w:bCs/>
          <w:sz w:val="36"/>
          <w:szCs w:val="36"/>
          <w:lang w:eastAsia="es-ES"/>
        </w:rPr>
        <w:t>mites de la teoría socio histórica</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En general suele decirse que muchas de las ideas de </w:t>
      </w:r>
      <w:proofErr w:type="spellStart"/>
      <w:r w:rsidRPr="00D04D3D">
        <w:rPr>
          <w:rFonts w:ascii="Times New Roman" w:eastAsia="Times New Roman" w:hAnsi="Times New Roman" w:cs="Times New Roman"/>
          <w:sz w:val="24"/>
          <w:szCs w:val="24"/>
          <w:lang w:eastAsia="es-ES"/>
        </w:rPr>
        <w:t>Vigotsky</w:t>
      </w:r>
      <w:proofErr w:type="spellEnd"/>
      <w:r w:rsidRPr="00D04D3D">
        <w:rPr>
          <w:rFonts w:ascii="Times New Roman" w:eastAsia="Times New Roman" w:hAnsi="Times New Roman" w:cs="Times New Roman"/>
          <w:sz w:val="24"/>
          <w:szCs w:val="24"/>
          <w:lang w:eastAsia="es-ES"/>
        </w:rPr>
        <w:t xml:space="preserve"> resultan más sugestivas que suficientes, sin embargo no puede dejar de destacarse en su obra el notable intento por evitar el reduccionismo asociacionista sin incurrir en un reduccionismo de signo contrario.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La gran virtud del trabajo de </w:t>
      </w:r>
      <w:hyperlink r:id="rId34" w:history="1">
        <w:proofErr w:type="spellStart"/>
        <w:r w:rsidRPr="00D04D3D">
          <w:rPr>
            <w:rFonts w:ascii="Times New Roman" w:eastAsia="Times New Roman" w:hAnsi="Times New Roman" w:cs="Times New Roman"/>
            <w:color w:val="0000FF"/>
            <w:sz w:val="24"/>
            <w:szCs w:val="24"/>
            <w:u w:val="single"/>
            <w:lang w:eastAsia="es-ES"/>
          </w:rPr>
          <w:t>Vigotsky</w:t>
        </w:r>
        <w:proofErr w:type="spellEnd"/>
      </w:hyperlink>
      <w:r w:rsidRPr="00D04D3D">
        <w:rPr>
          <w:rFonts w:ascii="Times New Roman" w:eastAsia="Times New Roman" w:hAnsi="Times New Roman" w:cs="Times New Roman"/>
          <w:sz w:val="24"/>
          <w:szCs w:val="24"/>
          <w:lang w:eastAsia="es-ES"/>
        </w:rPr>
        <w:t xml:space="preserve"> no solo es diferenciar esos dos sistemas conceptuales y los mecanismos mediante los cuales se adquieren, sino particularmente volver a unirlos una vez diferenciados. Al considerar que los aprendizajes por asociación y por reestructuración no se excluyen sino que se complementan, evita caer en la paradoja del aprendizaje en la que caía tanto la </w:t>
      </w:r>
      <w:hyperlink r:id="rId35" w:history="1">
        <w:proofErr w:type="spellStart"/>
        <w:r w:rsidRPr="00D04D3D">
          <w:rPr>
            <w:rFonts w:ascii="Times New Roman" w:eastAsia="Times New Roman" w:hAnsi="Times New Roman" w:cs="Times New Roman"/>
            <w:color w:val="0000FF"/>
            <w:sz w:val="24"/>
            <w:szCs w:val="24"/>
            <w:u w:val="single"/>
            <w:lang w:eastAsia="es-ES"/>
          </w:rPr>
          <w:t>gestalt</w:t>
        </w:r>
        <w:proofErr w:type="spellEnd"/>
      </w:hyperlink>
      <w:bookmarkEnd w:id="5"/>
      <w:r w:rsidRPr="00D04D3D">
        <w:rPr>
          <w:rFonts w:ascii="Times New Roman" w:eastAsia="Times New Roman" w:hAnsi="Times New Roman" w:cs="Times New Roman"/>
          <w:sz w:val="24"/>
          <w:szCs w:val="24"/>
          <w:lang w:eastAsia="es-ES"/>
        </w:rPr>
        <w:t xml:space="preserve"> como </w:t>
      </w:r>
      <w:hyperlink r:id="rId36" w:history="1">
        <w:proofErr w:type="spellStart"/>
        <w:r w:rsidRPr="00D04D3D">
          <w:rPr>
            <w:rFonts w:ascii="Times New Roman" w:eastAsia="Times New Roman" w:hAnsi="Times New Roman" w:cs="Times New Roman"/>
            <w:color w:val="0000FF"/>
            <w:sz w:val="24"/>
            <w:szCs w:val="24"/>
            <w:u w:val="single"/>
            <w:lang w:eastAsia="es-ES"/>
          </w:rPr>
          <w:t>Piaget</w:t>
        </w:r>
        <w:proofErr w:type="spellEnd"/>
      </w:hyperlink>
      <w:r w:rsidRPr="00D04D3D">
        <w:rPr>
          <w:rFonts w:ascii="Times New Roman" w:eastAsia="Times New Roman" w:hAnsi="Times New Roman" w:cs="Times New Roman"/>
          <w:sz w:val="24"/>
          <w:szCs w:val="24"/>
          <w:lang w:eastAsia="es-ES"/>
        </w:rPr>
        <w:t xml:space="preserve">. </w:t>
      </w:r>
    </w:p>
    <w:p w:rsidR="00D04D3D" w:rsidRPr="00D04D3D" w:rsidRDefault="00D04D3D" w:rsidP="00D04D3D">
      <w:pPr>
        <w:shd w:val="clear" w:color="auto" w:fill="009900"/>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Semejanzas entre </w:t>
      </w:r>
      <w:hyperlink r:id="rId37" w:history="1">
        <w:proofErr w:type="spellStart"/>
        <w:r w:rsidRPr="00D04D3D">
          <w:rPr>
            <w:rFonts w:ascii="Times New Roman" w:eastAsia="Times New Roman" w:hAnsi="Times New Roman" w:cs="Times New Roman"/>
            <w:color w:val="0000FF"/>
            <w:sz w:val="20"/>
            <w:u w:val="single"/>
            <w:lang w:eastAsia="es-ES"/>
          </w:rPr>
          <w:t>Vigotsky</w:t>
        </w:r>
        <w:proofErr w:type="spellEnd"/>
      </w:hyperlink>
      <w:r w:rsidRPr="00D04D3D">
        <w:rPr>
          <w:rFonts w:ascii="Times New Roman" w:eastAsia="Times New Roman" w:hAnsi="Times New Roman" w:cs="Times New Roman"/>
          <w:sz w:val="20"/>
          <w:szCs w:val="20"/>
          <w:lang w:eastAsia="es-ES"/>
        </w:rPr>
        <w:t xml:space="preserve"> y </w:t>
      </w:r>
      <w:hyperlink r:id="rId38" w:history="1">
        <w:proofErr w:type="spellStart"/>
        <w:r w:rsidRPr="00D04D3D">
          <w:rPr>
            <w:rFonts w:ascii="Times New Roman" w:eastAsia="Times New Roman" w:hAnsi="Times New Roman" w:cs="Times New Roman"/>
            <w:color w:val="0000FF"/>
            <w:sz w:val="20"/>
            <w:u w:val="single"/>
            <w:lang w:eastAsia="es-ES"/>
          </w:rPr>
          <w:t>Piaget</w:t>
        </w:r>
        <w:proofErr w:type="spellEnd"/>
      </w:hyperlink>
      <w:r w:rsidRPr="00D04D3D">
        <w:rPr>
          <w:rFonts w:ascii="Times New Roman" w:eastAsia="Times New Roman" w:hAnsi="Times New Roman" w:cs="Times New Roman"/>
          <w:sz w:val="20"/>
          <w:szCs w:val="20"/>
          <w:lang w:eastAsia="es-ES"/>
        </w:rPr>
        <w:t xml:space="preserve">: </w:t>
      </w:r>
    </w:p>
    <w:p w:rsidR="00D04D3D" w:rsidRPr="00D04D3D" w:rsidRDefault="00D04D3D" w:rsidP="00D04D3D">
      <w:pPr>
        <w:shd w:val="clear" w:color="auto" w:fill="009900"/>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1. Se acercan a la psicología desde otras disciplinas </w:t>
      </w:r>
    </w:p>
    <w:p w:rsidR="00D04D3D" w:rsidRPr="00D04D3D" w:rsidRDefault="00D04D3D" w:rsidP="00D04D3D">
      <w:pPr>
        <w:shd w:val="clear" w:color="auto" w:fill="009900"/>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2. Están interesados en el origen de la función semiótica </w:t>
      </w:r>
    </w:p>
    <w:p w:rsidR="00D04D3D" w:rsidRPr="00D04D3D" w:rsidRDefault="00D04D3D" w:rsidP="00D04D3D">
      <w:pPr>
        <w:shd w:val="clear" w:color="auto" w:fill="009900"/>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3. Enfoque genético e histórico para analizar la forma de pensar de los adultos </w:t>
      </w:r>
    </w:p>
    <w:p w:rsidR="00D04D3D" w:rsidRPr="00D04D3D" w:rsidRDefault="00D04D3D" w:rsidP="00D04D3D">
      <w:pPr>
        <w:shd w:val="clear" w:color="auto" w:fill="009900"/>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4. Se oponen al asociacionismo y al positivismo experimentalista </w:t>
      </w:r>
    </w:p>
    <w:p w:rsidR="00D04D3D" w:rsidRPr="00D04D3D" w:rsidRDefault="00D04D3D" w:rsidP="00D04D3D">
      <w:pPr>
        <w:shd w:val="clear" w:color="auto" w:fill="009900"/>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5. Adopción de una posición organicista respecto al problema del aprendizaje </w:t>
      </w:r>
    </w:p>
    <w:p w:rsidR="00D04D3D" w:rsidRPr="00D04D3D" w:rsidRDefault="00D04D3D" w:rsidP="00D04D3D">
      <w:pPr>
        <w:shd w:val="clear" w:color="auto" w:fill="009900"/>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Principales diferencias entre </w:t>
      </w:r>
      <w:hyperlink r:id="rId39" w:history="1">
        <w:proofErr w:type="spellStart"/>
        <w:r w:rsidRPr="00D04D3D">
          <w:rPr>
            <w:rFonts w:ascii="Times New Roman" w:eastAsia="Times New Roman" w:hAnsi="Times New Roman" w:cs="Times New Roman"/>
            <w:color w:val="0000FF"/>
            <w:sz w:val="20"/>
            <w:u w:val="single"/>
            <w:lang w:eastAsia="es-ES"/>
          </w:rPr>
          <w:t>Vigotsky</w:t>
        </w:r>
        <w:proofErr w:type="spellEnd"/>
      </w:hyperlink>
      <w:r w:rsidRPr="00D04D3D">
        <w:rPr>
          <w:rFonts w:ascii="Times New Roman" w:eastAsia="Times New Roman" w:hAnsi="Times New Roman" w:cs="Times New Roman"/>
          <w:sz w:val="20"/>
          <w:szCs w:val="20"/>
          <w:lang w:eastAsia="es-ES"/>
        </w:rPr>
        <w:t xml:space="preserve"> y </w:t>
      </w:r>
      <w:hyperlink r:id="rId40" w:history="1">
        <w:proofErr w:type="spellStart"/>
        <w:r w:rsidRPr="00D04D3D">
          <w:rPr>
            <w:rFonts w:ascii="Times New Roman" w:eastAsia="Times New Roman" w:hAnsi="Times New Roman" w:cs="Times New Roman"/>
            <w:color w:val="0000FF"/>
            <w:sz w:val="20"/>
            <w:u w:val="single"/>
            <w:lang w:eastAsia="es-ES"/>
          </w:rPr>
          <w:t>Piaget</w:t>
        </w:r>
        <w:proofErr w:type="spellEnd"/>
      </w:hyperlink>
      <w:r w:rsidRPr="00D04D3D">
        <w:rPr>
          <w:rFonts w:ascii="Times New Roman" w:eastAsia="Times New Roman" w:hAnsi="Times New Roman" w:cs="Times New Roman"/>
          <w:sz w:val="20"/>
          <w:szCs w:val="20"/>
          <w:lang w:eastAsia="es-ES"/>
        </w:rPr>
        <w:t xml:space="preserve">: </w:t>
      </w:r>
    </w:p>
    <w:p w:rsidR="00D04D3D" w:rsidRPr="00D04D3D" w:rsidRDefault="00D04D3D" w:rsidP="00D04D3D">
      <w:pPr>
        <w:shd w:val="clear" w:color="auto" w:fill="009900"/>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1. </w:t>
      </w:r>
      <w:proofErr w:type="spellStart"/>
      <w:r w:rsidRPr="00D04D3D">
        <w:rPr>
          <w:rFonts w:ascii="Times New Roman" w:eastAsia="Times New Roman" w:hAnsi="Times New Roman" w:cs="Times New Roman"/>
          <w:sz w:val="20"/>
          <w:szCs w:val="20"/>
          <w:lang w:eastAsia="es-ES"/>
        </w:rPr>
        <w:t>Vigotsky</w:t>
      </w:r>
      <w:proofErr w:type="spellEnd"/>
      <w:r w:rsidRPr="00D04D3D">
        <w:rPr>
          <w:rFonts w:ascii="Times New Roman" w:eastAsia="Times New Roman" w:hAnsi="Times New Roman" w:cs="Times New Roman"/>
          <w:sz w:val="20"/>
          <w:szCs w:val="20"/>
          <w:lang w:eastAsia="es-ES"/>
        </w:rPr>
        <w:t xml:space="preserve"> estima que el aprendizaje puede actuar como facilitador de la reestructuración </w:t>
      </w:r>
    </w:p>
    <w:p w:rsidR="00D04D3D" w:rsidRPr="00D04D3D" w:rsidRDefault="00D04D3D" w:rsidP="00D04D3D">
      <w:pPr>
        <w:shd w:val="clear" w:color="auto" w:fill="009900"/>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2. Para </w:t>
      </w:r>
      <w:proofErr w:type="spellStart"/>
      <w:r w:rsidRPr="00D04D3D">
        <w:rPr>
          <w:rFonts w:ascii="Times New Roman" w:eastAsia="Times New Roman" w:hAnsi="Times New Roman" w:cs="Times New Roman"/>
          <w:sz w:val="20"/>
          <w:szCs w:val="20"/>
          <w:lang w:eastAsia="es-ES"/>
        </w:rPr>
        <w:t>Piaget</w:t>
      </w:r>
      <w:proofErr w:type="spellEnd"/>
      <w:r w:rsidRPr="00D04D3D">
        <w:rPr>
          <w:rFonts w:ascii="Times New Roman" w:eastAsia="Times New Roman" w:hAnsi="Times New Roman" w:cs="Times New Roman"/>
          <w:sz w:val="20"/>
          <w:szCs w:val="20"/>
          <w:lang w:eastAsia="es-ES"/>
        </w:rPr>
        <w:t xml:space="preserve"> los factores sociales pueden facilitar el desarrollo pero no determinan su curso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Los datos disponibles respecto al aprendizaje de conceptos científicos en adolescentes o estudiantes universitarios, demuestran que la asimilación es bastante más difícil e infrecuente que lo que el optimismo de las ideas de </w:t>
      </w:r>
      <w:hyperlink r:id="rId41" w:history="1">
        <w:proofErr w:type="spellStart"/>
        <w:r w:rsidRPr="00D04D3D">
          <w:rPr>
            <w:rFonts w:ascii="Times New Roman" w:eastAsia="Times New Roman" w:hAnsi="Times New Roman" w:cs="Times New Roman"/>
            <w:color w:val="0000FF"/>
            <w:sz w:val="24"/>
            <w:szCs w:val="24"/>
            <w:u w:val="single"/>
            <w:lang w:eastAsia="es-ES"/>
          </w:rPr>
          <w:t>Vigotsky</w:t>
        </w:r>
        <w:proofErr w:type="spellEnd"/>
      </w:hyperlink>
      <w:r w:rsidRPr="00D04D3D">
        <w:rPr>
          <w:rFonts w:ascii="Times New Roman" w:eastAsia="Times New Roman" w:hAnsi="Times New Roman" w:cs="Times New Roman"/>
          <w:sz w:val="24"/>
          <w:szCs w:val="24"/>
          <w:lang w:eastAsia="es-ES"/>
        </w:rPr>
        <w:t xml:space="preserve"> parece suponer. En efecto, no solamente los adolescentes, muchos adultos sostienen concepciones erróneas respecto a temas científicos ya sean físicos, biológicos, sociales o históricos.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Aunque </w:t>
      </w:r>
      <w:hyperlink r:id="rId42" w:history="1">
        <w:proofErr w:type="spellStart"/>
        <w:r w:rsidRPr="00D04D3D">
          <w:rPr>
            <w:rFonts w:ascii="Times New Roman" w:eastAsia="Times New Roman" w:hAnsi="Times New Roman" w:cs="Times New Roman"/>
            <w:color w:val="0000FF"/>
            <w:sz w:val="24"/>
            <w:szCs w:val="24"/>
            <w:u w:val="single"/>
            <w:lang w:eastAsia="es-ES"/>
          </w:rPr>
          <w:t>Vigotsky</w:t>
        </w:r>
        <w:proofErr w:type="spellEnd"/>
      </w:hyperlink>
      <w:r w:rsidRPr="00D04D3D">
        <w:rPr>
          <w:rFonts w:ascii="Times New Roman" w:eastAsia="Times New Roman" w:hAnsi="Times New Roman" w:cs="Times New Roman"/>
          <w:sz w:val="24"/>
          <w:szCs w:val="24"/>
          <w:lang w:eastAsia="es-ES"/>
        </w:rPr>
        <w:t xml:space="preserve"> defiende una estrecha relación entre aprendizaje e instrucción incurre en impresiones respecto a especificar </w:t>
      </w:r>
      <w:proofErr w:type="spellStart"/>
      <w:r w:rsidRPr="00D04D3D">
        <w:rPr>
          <w:rFonts w:ascii="Times New Roman" w:eastAsia="Times New Roman" w:hAnsi="Times New Roman" w:cs="Times New Roman"/>
          <w:sz w:val="24"/>
          <w:szCs w:val="24"/>
          <w:lang w:eastAsia="es-ES"/>
        </w:rPr>
        <w:t>que</w:t>
      </w:r>
      <w:proofErr w:type="spellEnd"/>
      <w:r w:rsidRPr="00D04D3D">
        <w:rPr>
          <w:rFonts w:ascii="Times New Roman" w:eastAsia="Times New Roman" w:hAnsi="Times New Roman" w:cs="Times New Roman"/>
          <w:sz w:val="24"/>
          <w:szCs w:val="24"/>
          <w:lang w:eastAsia="es-ES"/>
        </w:rPr>
        <w:t xml:space="preserve"> tipo de aprendizajes son los que favorecen efectivamente a la adquisición de conceptos y cuáles no.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Y finalmente, respecto a la </w:t>
      </w:r>
      <w:hyperlink r:id="rId43" w:history="1">
        <w:r w:rsidRPr="00D04D3D">
          <w:rPr>
            <w:rFonts w:ascii="Times New Roman" w:eastAsia="Times New Roman" w:hAnsi="Times New Roman" w:cs="Times New Roman"/>
            <w:color w:val="0000FF"/>
            <w:sz w:val="24"/>
            <w:szCs w:val="24"/>
            <w:u w:val="single"/>
            <w:lang w:eastAsia="es-ES"/>
          </w:rPr>
          <w:t xml:space="preserve">ZDP </w:t>
        </w:r>
      </w:hyperlink>
      <w:r w:rsidRPr="00D04D3D">
        <w:rPr>
          <w:rFonts w:ascii="Times New Roman" w:eastAsia="Times New Roman" w:hAnsi="Times New Roman" w:cs="Times New Roman"/>
          <w:sz w:val="24"/>
          <w:szCs w:val="24"/>
          <w:lang w:eastAsia="es-ES"/>
        </w:rPr>
        <w:t xml:space="preserve">se observa una circularidad respecto al concepto de zona de desarrollo potencial, Cohen, ha argumentado que es imposible demostrar empíricamente que un sujeto carece de una determinada competencia. Aunque el concepto es sugestivo, su aplicación se halla limitada por la ausencia de medidas independientes de la competencia o el desarrollo potencial </w:t>
      </w:r>
    </w:p>
    <w:p w:rsidR="004204DD" w:rsidRDefault="004204DD" w:rsidP="004204DD">
      <w:pPr>
        <w:jc w:val="both"/>
        <w:outlineLvl w:val="1"/>
        <w:rPr>
          <w:rFonts w:ascii="Times New Roman" w:eastAsia="Times New Roman" w:hAnsi="Times New Roman" w:cs="Times New Roman"/>
          <w:b/>
          <w:bCs/>
          <w:sz w:val="36"/>
          <w:szCs w:val="36"/>
          <w:lang w:eastAsia="es-ES"/>
        </w:rPr>
      </w:pPr>
      <w:bookmarkStart w:id="24" w:name="La_teoría_del_aprendizaje_significativo"/>
      <w:bookmarkEnd w:id="24"/>
    </w:p>
    <w:p w:rsidR="004204DD" w:rsidRDefault="004204DD" w:rsidP="00D04D3D">
      <w:pPr>
        <w:outlineLvl w:val="1"/>
        <w:rPr>
          <w:rFonts w:ascii="Times New Roman" w:eastAsia="Times New Roman" w:hAnsi="Times New Roman" w:cs="Times New Roman"/>
          <w:b/>
          <w:bCs/>
          <w:sz w:val="36"/>
          <w:szCs w:val="36"/>
          <w:lang w:eastAsia="es-ES"/>
        </w:rPr>
      </w:pPr>
    </w:p>
    <w:p w:rsidR="00D04D3D" w:rsidRPr="00D04D3D" w:rsidRDefault="00D04D3D" w:rsidP="00D04D3D">
      <w:pPr>
        <w:outlineLvl w:val="1"/>
        <w:rPr>
          <w:rFonts w:ascii="Times New Roman" w:eastAsia="Times New Roman" w:hAnsi="Times New Roman" w:cs="Times New Roman"/>
          <w:b/>
          <w:bCs/>
          <w:sz w:val="36"/>
          <w:szCs w:val="36"/>
          <w:lang w:eastAsia="es-ES"/>
        </w:rPr>
      </w:pPr>
      <w:r w:rsidRPr="00D04D3D">
        <w:rPr>
          <w:rFonts w:ascii="Times New Roman" w:eastAsia="Times New Roman" w:hAnsi="Times New Roman" w:cs="Times New Roman"/>
          <w:b/>
          <w:bCs/>
          <w:sz w:val="36"/>
          <w:szCs w:val="36"/>
          <w:lang w:eastAsia="es-ES"/>
        </w:rPr>
        <w:t>La teoría del aprendizaje significativo</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La teoría de </w:t>
      </w:r>
      <w:bookmarkStart w:id="25" w:name="kw_ausubel"/>
      <w:r w:rsidR="0054085A" w:rsidRPr="00D04D3D">
        <w:rPr>
          <w:rFonts w:ascii="Times New Roman" w:eastAsia="Times New Roman" w:hAnsi="Times New Roman" w:cs="Times New Roman"/>
          <w:sz w:val="24"/>
          <w:szCs w:val="24"/>
          <w:lang w:eastAsia="es-ES"/>
        </w:rPr>
        <w:fldChar w:fldCharType="begin"/>
      </w:r>
      <w:r w:rsidRPr="00D04D3D">
        <w:rPr>
          <w:rFonts w:ascii="Times New Roman" w:eastAsia="Times New Roman" w:hAnsi="Times New Roman" w:cs="Times New Roman"/>
          <w:sz w:val="24"/>
          <w:szCs w:val="24"/>
          <w:lang w:eastAsia="es-ES"/>
        </w:rPr>
        <w:instrText xml:space="preserve"> HYPERLINK "http://www.idoneos.com/index.php/concepts/ausubel" </w:instrText>
      </w:r>
      <w:r w:rsidR="0054085A" w:rsidRPr="00D04D3D">
        <w:rPr>
          <w:rFonts w:ascii="Times New Roman" w:eastAsia="Times New Roman" w:hAnsi="Times New Roman" w:cs="Times New Roman"/>
          <w:sz w:val="24"/>
          <w:szCs w:val="24"/>
          <w:lang w:eastAsia="es-ES"/>
        </w:rPr>
        <w:fldChar w:fldCharType="separate"/>
      </w:r>
      <w:proofErr w:type="spellStart"/>
      <w:r w:rsidRPr="00D04D3D">
        <w:rPr>
          <w:rFonts w:ascii="Times New Roman" w:eastAsia="Times New Roman" w:hAnsi="Times New Roman" w:cs="Times New Roman"/>
          <w:color w:val="0000FF"/>
          <w:sz w:val="24"/>
          <w:szCs w:val="24"/>
          <w:u w:val="single"/>
          <w:lang w:eastAsia="es-ES"/>
        </w:rPr>
        <w:t>Ausubel</w:t>
      </w:r>
      <w:proofErr w:type="spellEnd"/>
      <w:r w:rsidR="0054085A" w:rsidRPr="00D04D3D">
        <w:rPr>
          <w:rFonts w:ascii="Times New Roman" w:eastAsia="Times New Roman" w:hAnsi="Times New Roman" w:cs="Times New Roman"/>
          <w:sz w:val="24"/>
          <w:szCs w:val="24"/>
          <w:lang w:eastAsia="es-ES"/>
        </w:rPr>
        <w:fldChar w:fldCharType="end"/>
      </w:r>
      <w:r w:rsidRPr="00D04D3D">
        <w:rPr>
          <w:rFonts w:ascii="Times New Roman" w:eastAsia="Times New Roman" w:hAnsi="Times New Roman" w:cs="Times New Roman"/>
          <w:sz w:val="24"/>
          <w:szCs w:val="24"/>
          <w:lang w:eastAsia="es-ES"/>
        </w:rPr>
        <w:t xml:space="preserve"> se ocupa específicamente de los procesos de enseñanza/</w:t>
      </w:r>
      <w:proofErr w:type="spellStart"/>
      <w:r w:rsidRPr="00D04D3D">
        <w:rPr>
          <w:rFonts w:ascii="Times New Roman" w:eastAsia="Times New Roman" w:hAnsi="Times New Roman" w:cs="Times New Roman"/>
          <w:sz w:val="24"/>
          <w:szCs w:val="24"/>
          <w:lang w:eastAsia="es-ES"/>
        </w:rPr>
        <w:t>ap</w:t>
      </w:r>
      <w:proofErr w:type="spellEnd"/>
      <w:r w:rsidRPr="00D04D3D">
        <w:rPr>
          <w:rFonts w:ascii="Times New Roman" w:eastAsia="Times New Roman" w:hAnsi="Times New Roman" w:cs="Times New Roman"/>
          <w:sz w:val="24"/>
          <w:szCs w:val="24"/>
          <w:lang w:eastAsia="es-ES"/>
        </w:rPr>
        <w:t xml:space="preserve"> </w:t>
      </w:r>
      <w:proofErr w:type="spellStart"/>
      <w:r w:rsidRPr="00D04D3D">
        <w:rPr>
          <w:rFonts w:ascii="Times New Roman" w:eastAsia="Times New Roman" w:hAnsi="Times New Roman" w:cs="Times New Roman"/>
          <w:sz w:val="24"/>
          <w:szCs w:val="24"/>
          <w:lang w:eastAsia="es-ES"/>
        </w:rPr>
        <w:t>rendizaje</w:t>
      </w:r>
      <w:proofErr w:type="spellEnd"/>
      <w:r w:rsidRPr="00D04D3D">
        <w:rPr>
          <w:rFonts w:ascii="Times New Roman" w:eastAsia="Times New Roman" w:hAnsi="Times New Roman" w:cs="Times New Roman"/>
          <w:sz w:val="24"/>
          <w:szCs w:val="24"/>
          <w:lang w:eastAsia="es-ES"/>
        </w:rPr>
        <w:t xml:space="preserve"> de los conceptos científicos a partir de los conceptos previamente formados por el niño en su vida cotidiana. </w:t>
      </w:r>
    </w:p>
    <w:p w:rsidR="00D04D3D" w:rsidRPr="00D04D3D" w:rsidRDefault="00D04D3D" w:rsidP="004204DD">
      <w:pPr>
        <w:jc w:val="both"/>
        <w:outlineLvl w:val="4"/>
        <w:rPr>
          <w:rFonts w:ascii="Times New Roman" w:eastAsia="Times New Roman" w:hAnsi="Times New Roman" w:cs="Times New Roman"/>
          <w:b/>
          <w:bCs/>
          <w:sz w:val="20"/>
          <w:szCs w:val="20"/>
          <w:lang w:eastAsia="es-ES"/>
        </w:rPr>
      </w:pPr>
      <w:bookmarkStart w:id="26" w:name="Aprendizaje_memorístico_vs_Aprendizaje_s"/>
      <w:bookmarkEnd w:id="26"/>
      <w:r w:rsidRPr="00D04D3D">
        <w:rPr>
          <w:rFonts w:ascii="Times New Roman" w:eastAsia="Times New Roman" w:hAnsi="Times New Roman" w:cs="Times New Roman"/>
          <w:b/>
          <w:bCs/>
          <w:sz w:val="20"/>
          <w:szCs w:val="20"/>
          <w:lang w:eastAsia="es-ES"/>
        </w:rPr>
        <w:t>Aprendizaje memorístico vs. Aprendizaje significativo</w:t>
      </w:r>
    </w:p>
    <w:p w:rsidR="00D04D3D" w:rsidRPr="00D04D3D" w:rsidRDefault="0054085A" w:rsidP="004204DD">
      <w:pPr>
        <w:jc w:val="both"/>
        <w:rPr>
          <w:rFonts w:ascii="Times New Roman" w:eastAsia="Times New Roman" w:hAnsi="Times New Roman" w:cs="Times New Roman"/>
          <w:sz w:val="24"/>
          <w:szCs w:val="24"/>
          <w:lang w:eastAsia="es-ES"/>
        </w:rPr>
      </w:pPr>
      <w:hyperlink r:id="rId44" w:history="1">
        <w:proofErr w:type="spellStart"/>
        <w:r w:rsidR="00D04D3D" w:rsidRPr="00D04D3D">
          <w:rPr>
            <w:rFonts w:ascii="Times New Roman" w:eastAsia="Times New Roman" w:hAnsi="Times New Roman" w:cs="Times New Roman"/>
            <w:color w:val="0000FF"/>
            <w:sz w:val="24"/>
            <w:szCs w:val="24"/>
            <w:u w:val="single"/>
            <w:lang w:eastAsia="es-ES"/>
          </w:rPr>
          <w:t>Ausubel</w:t>
        </w:r>
        <w:proofErr w:type="spellEnd"/>
      </w:hyperlink>
      <w:r w:rsidR="00D04D3D" w:rsidRPr="00D04D3D">
        <w:rPr>
          <w:rFonts w:ascii="Times New Roman" w:eastAsia="Times New Roman" w:hAnsi="Times New Roman" w:cs="Times New Roman"/>
          <w:sz w:val="24"/>
          <w:szCs w:val="24"/>
          <w:lang w:eastAsia="es-ES"/>
        </w:rPr>
        <w:t xml:space="preserve"> considera que toda situación de aprendizaje puede ser estudiada en dos ejes: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a. El aprendizaje realizado por el alumno (memorístico o significativo)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b. La estrategia de instrucción (recepción, descubrimiento guiado o descubrimiento autónomo)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De acuerdo a esta teoría, ambos ejes variables </w:t>
      </w:r>
      <w:r w:rsidR="00196DDB" w:rsidRPr="00D04D3D">
        <w:rPr>
          <w:rFonts w:ascii="Times New Roman" w:eastAsia="Times New Roman" w:hAnsi="Times New Roman" w:cs="Times New Roman"/>
          <w:b/>
          <w:bCs/>
          <w:sz w:val="24"/>
          <w:szCs w:val="24"/>
          <w:lang w:eastAsia="es-ES"/>
        </w:rPr>
        <w:t>continuas</w:t>
      </w:r>
      <w:r w:rsidRPr="00D04D3D">
        <w:rPr>
          <w:rFonts w:ascii="Times New Roman" w:eastAsia="Times New Roman" w:hAnsi="Times New Roman" w:cs="Times New Roman"/>
          <w:sz w:val="24"/>
          <w:szCs w:val="24"/>
          <w:lang w:eastAsia="es-ES"/>
        </w:rPr>
        <w:t xml:space="preserve"> ya no dicotómicas y son </w:t>
      </w:r>
      <w:r w:rsidRPr="00D04D3D">
        <w:rPr>
          <w:rFonts w:ascii="Times New Roman" w:eastAsia="Times New Roman" w:hAnsi="Times New Roman" w:cs="Times New Roman"/>
          <w:b/>
          <w:bCs/>
          <w:sz w:val="24"/>
          <w:szCs w:val="24"/>
          <w:lang w:eastAsia="es-ES"/>
        </w:rPr>
        <w:t>bastante independientes</w:t>
      </w:r>
      <w:r w:rsidRPr="00D04D3D">
        <w:rPr>
          <w:rFonts w:ascii="Times New Roman" w:eastAsia="Times New Roman" w:hAnsi="Times New Roman" w:cs="Times New Roman"/>
          <w:sz w:val="24"/>
          <w:szCs w:val="24"/>
          <w:lang w:eastAsia="es-ES"/>
        </w:rPr>
        <w:t xml:space="preserve"> el uno del otro.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 </w:t>
      </w:r>
    </w:p>
    <w:p w:rsidR="00196DDB" w:rsidRDefault="00D04D3D" w:rsidP="00D04D3D">
      <w:pPr>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4762500" cy="2705100"/>
            <wp:effectExtent l="19050" t="0" r="0" b="0"/>
            <wp:docPr id="6" name="Imagen 6" descr="http://educacion.idoneos.com/img.foros/319540.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educacion.idoneos.com/img.foros/319540.pjpeg"/>
                    <pic:cNvPicPr>
                      <a:picLocks noChangeAspect="1" noChangeArrowheads="1"/>
                    </pic:cNvPicPr>
                  </pic:nvPicPr>
                  <pic:blipFill>
                    <a:blip r:embed="rId45" cstate="print"/>
                    <a:srcRect/>
                    <a:stretch>
                      <a:fillRect/>
                    </a:stretch>
                  </pic:blipFill>
                  <pic:spPr bwMode="auto">
                    <a:xfrm>
                      <a:off x="0" y="0"/>
                      <a:ext cx="4762500" cy="2705100"/>
                    </a:xfrm>
                    <a:prstGeom prst="rect">
                      <a:avLst/>
                    </a:prstGeom>
                    <a:noFill/>
                    <a:ln w="9525">
                      <a:noFill/>
                      <a:miter lim="800000"/>
                      <a:headEnd/>
                      <a:tailEnd/>
                    </a:ln>
                  </pic:spPr>
                </pic:pic>
              </a:graphicData>
            </a:graphic>
          </wp:inline>
        </w:drawing>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El aprendizaje de estructuras conceptuales, implica una comprensión de las mismas y que esta comprensión no puede alcanzarse únicamente por procedimientos asociativos. Y si bien el aprendizaje memorístico es importante en determinados momentos, éste pierde importancia a medida que se incorpora un mayor volumen de conocimientos, puesto que este incremento facilita el establecimiento de relaciones significativas. Desde la perspectiva de </w:t>
      </w:r>
      <w:hyperlink r:id="rId46" w:history="1">
        <w:proofErr w:type="spellStart"/>
        <w:r w:rsidRPr="00D04D3D">
          <w:rPr>
            <w:rFonts w:ascii="Times New Roman" w:eastAsia="Times New Roman" w:hAnsi="Times New Roman" w:cs="Times New Roman"/>
            <w:color w:val="0000FF"/>
            <w:sz w:val="24"/>
            <w:szCs w:val="24"/>
            <w:u w:val="single"/>
            <w:lang w:eastAsia="es-ES"/>
          </w:rPr>
          <w:t>Ausubel</w:t>
        </w:r>
        <w:proofErr w:type="spellEnd"/>
      </w:hyperlink>
      <w:r w:rsidRPr="00D04D3D">
        <w:rPr>
          <w:rFonts w:ascii="Times New Roman" w:eastAsia="Times New Roman" w:hAnsi="Times New Roman" w:cs="Times New Roman"/>
          <w:sz w:val="24"/>
          <w:szCs w:val="24"/>
          <w:lang w:eastAsia="es-ES"/>
        </w:rPr>
        <w:t xml:space="preserve"> el aprendizaje significativo es más eficaz que el memorístico.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lastRenderedPageBreak/>
        <w:t xml:space="preserve">==== </w:t>
      </w:r>
    </w:p>
    <w:p w:rsidR="00D04D3D" w:rsidRPr="00D04D3D" w:rsidRDefault="00D04D3D" w:rsidP="00D04D3D">
      <w:pPr>
        <w:rPr>
          <w:rFonts w:ascii="Times New Roman" w:eastAsia="Times New Roman" w:hAnsi="Times New Roman" w:cs="Times New Roman"/>
          <w:sz w:val="24"/>
          <w:szCs w:val="24"/>
          <w:lang w:eastAsia="es-ES"/>
        </w:rPr>
      </w:pPr>
      <w:bookmarkStart w:id="27" w:name=""/>
      <w:r>
        <w:rPr>
          <w:rFonts w:ascii="Times New Roman" w:eastAsia="Times New Roman" w:hAnsi="Times New Roman" w:cs="Times New Roman"/>
          <w:noProof/>
          <w:sz w:val="24"/>
          <w:szCs w:val="24"/>
          <w:lang w:eastAsia="es-ES"/>
        </w:rPr>
        <w:drawing>
          <wp:inline distT="0" distB="0" distL="0" distR="0">
            <wp:extent cx="5238750" cy="2828925"/>
            <wp:effectExtent l="19050" t="0" r="0" b="0"/>
            <wp:docPr id="7" name="Imagen 7" descr="http://educacion.idoneos.com/img.foros/319577.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educacion.idoneos.com/img.foros/319577.pjpeg"/>
                    <pic:cNvPicPr>
                      <a:picLocks noChangeAspect="1" noChangeArrowheads="1"/>
                    </pic:cNvPicPr>
                  </pic:nvPicPr>
                  <pic:blipFill>
                    <a:blip r:embed="rId47" cstate="print"/>
                    <a:srcRect/>
                    <a:stretch>
                      <a:fillRect/>
                    </a:stretch>
                  </pic:blipFill>
                  <pic:spPr bwMode="auto">
                    <a:xfrm>
                      <a:off x="0" y="0"/>
                      <a:ext cx="5238750" cy="2828925"/>
                    </a:xfrm>
                    <a:prstGeom prst="rect">
                      <a:avLst/>
                    </a:prstGeom>
                    <a:noFill/>
                    <a:ln w="9525">
                      <a:noFill/>
                      <a:miter lim="800000"/>
                      <a:headEnd/>
                      <a:tailEnd/>
                    </a:ln>
                  </pic:spPr>
                </pic:pic>
              </a:graphicData>
            </a:graphic>
          </wp:inline>
        </w:drawing>
      </w:r>
      <w:bookmarkEnd w:id="27"/>
    </w:p>
    <w:p w:rsidR="00D04D3D" w:rsidRPr="00D04D3D" w:rsidRDefault="00D04D3D" w:rsidP="00D04D3D">
      <w:pPr>
        <w:outlineLvl w:val="1"/>
        <w:rPr>
          <w:rFonts w:ascii="Times New Roman" w:eastAsia="Times New Roman" w:hAnsi="Times New Roman" w:cs="Times New Roman"/>
          <w:b/>
          <w:bCs/>
          <w:sz w:val="36"/>
          <w:szCs w:val="36"/>
          <w:lang w:eastAsia="es-ES"/>
        </w:rPr>
      </w:pPr>
      <w:bookmarkStart w:id="28" w:name="Las_condiciones_del_aprendizaje_signific"/>
      <w:bookmarkEnd w:id="28"/>
      <w:r w:rsidRPr="00D04D3D">
        <w:rPr>
          <w:rFonts w:ascii="Times New Roman" w:eastAsia="Times New Roman" w:hAnsi="Times New Roman" w:cs="Times New Roman"/>
          <w:b/>
          <w:bCs/>
          <w:sz w:val="36"/>
          <w:szCs w:val="36"/>
          <w:lang w:eastAsia="es-ES"/>
        </w:rPr>
        <w:t>Las condiciones del aprendizaje significativo</w:t>
      </w:r>
    </w:p>
    <w:p w:rsidR="00D04D3D" w:rsidRPr="00D04D3D" w:rsidRDefault="00D04D3D" w:rsidP="00D04D3D">
      <w:pPr>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4762500" cy="3381375"/>
            <wp:effectExtent l="19050" t="0" r="0" b="0"/>
            <wp:docPr id="8" name="Imagen 8" descr="http://educacion.idoneos.com/img.foros/320263.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educacion.idoneos.com/img.foros/320263.pjpeg"/>
                    <pic:cNvPicPr>
                      <a:picLocks noChangeAspect="1" noChangeArrowheads="1"/>
                    </pic:cNvPicPr>
                  </pic:nvPicPr>
                  <pic:blipFill>
                    <a:blip r:embed="rId48" cstate="print"/>
                    <a:srcRect/>
                    <a:stretch>
                      <a:fillRect/>
                    </a:stretch>
                  </pic:blipFill>
                  <pic:spPr bwMode="auto">
                    <a:xfrm>
                      <a:off x="0" y="0"/>
                      <a:ext cx="4762500" cy="3381375"/>
                    </a:xfrm>
                    <a:prstGeom prst="rect">
                      <a:avLst/>
                    </a:prstGeom>
                    <a:noFill/>
                    <a:ln w="9525">
                      <a:noFill/>
                      <a:miter lim="800000"/>
                      <a:headEnd/>
                      <a:tailEnd/>
                    </a:ln>
                  </pic:spPr>
                </pic:pic>
              </a:graphicData>
            </a:graphic>
          </wp:inline>
        </w:drawing>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Para que el aprendizaje significativo sea posible, el material debe estar compuesto por elementos organizados en una estructura organizada de manera tal que </w:t>
      </w:r>
      <w:proofErr w:type="gramStart"/>
      <w:r w:rsidRPr="00D04D3D">
        <w:rPr>
          <w:rFonts w:ascii="Times New Roman" w:eastAsia="Times New Roman" w:hAnsi="Times New Roman" w:cs="Times New Roman"/>
          <w:sz w:val="24"/>
          <w:szCs w:val="24"/>
          <w:lang w:eastAsia="es-ES"/>
        </w:rPr>
        <w:t>la</w:t>
      </w:r>
      <w:proofErr w:type="gramEnd"/>
      <w:r w:rsidRPr="00D04D3D">
        <w:rPr>
          <w:rFonts w:ascii="Times New Roman" w:eastAsia="Times New Roman" w:hAnsi="Times New Roman" w:cs="Times New Roman"/>
          <w:sz w:val="24"/>
          <w:szCs w:val="24"/>
          <w:lang w:eastAsia="es-ES"/>
        </w:rPr>
        <w:t xml:space="preserve"> partes no se relacionen de modo arbitrario. Pero no siempre esta condición es suficiente para que el aprendizaje significativo se produzca, sino es necesario que determinadas condiciones estén presentes en el sujeto: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1. </w:t>
      </w:r>
      <w:r w:rsidRPr="00D04D3D">
        <w:rPr>
          <w:rFonts w:ascii="Times New Roman" w:eastAsia="Times New Roman" w:hAnsi="Times New Roman" w:cs="Times New Roman"/>
          <w:b/>
          <w:bCs/>
          <w:sz w:val="24"/>
          <w:szCs w:val="24"/>
          <w:lang w:eastAsia="es-ES"/>
        </w:rPr>
        <w:t>Predisposición</w:t>
      </w:r>
      <w:r w:rsidRPr="00D04D3D">
        <w:rPr>
          <w:rFonts w:ascii="Times New Roman" w:eastAsia="Times New Roman" w:hAnsi="Times New Roman" w:cs="Times New Roman"/>
          <w:sz w:val="24"/>
          <w:szCs w:val="24"/>
          <w:lang w:eastAsia="es-ES"/>
        </w:rPr>
        <w:t xml:space="preserve">: la persona debe tener algún motivo por el cual esforzarse. </w:t>
      </w:r>
      <w:hyperlink r:id="rId49" w:history="1">
        <w:proofErr w:type="spellStart"/>
        <w:r w:rsidRPr="00D04D3D">
          <w:rPr>
            <w:rFonts w:ascii="Times New Roman" w:eastAsia="Times New Roman" w:hAnsi="Times New Roman" w:cs="Times New Roman"/>
            <w:color w:val="0000FF"/>
            <w:sz w:val="24"/>
            <w:szCs w:val="24"/>
            <w:u w:val="single"/>
            <w:lang w:eastAsia="es-ES"/>
          </w:rPr>
          <w:t>Ausubel</w:t>
        </w:r>
        <w:proofErr w:type="spellEnd"/>
      </w:hyperlink>
      <w:bookmarkEnd w:id="25"/>
      <w:r w:rsidRPr="00D04D3D">
        <w:rPr>
          <w:rFonts w:ascii="Times New Roman" w:eastAsia="Times New Roman" w:hAnsi="Times New Roman" w:cs="Times New Roman"/>
          <w:sz w:val="24"/>
          <w:szCs w:val="24"/>
          <w:lang w:eastAsia="es-ES"/>
        </w:rPr>
        <w:t xml:space="preserve"> señala dos situaciones frecuentes en la instrucción que anulan la predisposición para el </w:t>
      </w:r>
      <w:r w:rsidRPr="00D04D3D">
        <w:rPr>
          <w:rFonts w:ascii="Times New Roman" w:eastAsia="Times New Roman" w:hAnsi="Times New Roman" w:cs="Times New Roman"/>
          <w:sz w:val="24"/>
          <w:szCs w:val="24"/>
          <w:lang w:eastAsia="es-ES"/>
        </w:rPr>
        <w:lastRenderedPageBreak/>
        <w:t xml:space="preserve">aprendizaje significativo. En primer lugar, menciona que los alumnos aprenden las "respuestas correctas" descartando otras que no tienen correspondencia literal con las esperadas por sus profesores y en segundo lugar, el elevado grado de ansiedad o la carencia de confianza en sus capacidades.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2. </w:t>
      </w:r>
      <w:r w:rsidRPr="00D04D3D">
        <w:rPr>
          <w:rFonts w:ascii="Times New Roman" w:eastAsia="Times New Roman" w:hAnsi="Times New Roman" w:cs="Times New Roman"/>
          <w:b/>
          <w:bCs/>
          <w:sz w:val="24"/>
          <w:szCs w:val="24"/>
          <w:lang w:eastAsia="es-ES"/>
        </w:rPr>
        <w:t xml:space="preserve">Ideas </w:t>
      </w:r>
      <w:proofErr w:type="spellStart"/>
      <w:r w:rsidRPr="00D04D3D">
        <w:rPr>
          <w:rFonts w:ascii="Times New Roman" w:eastAsia="Times New Roman" w:hAnsi="Times New Roman" w:cs="Times New Roman"/>
          <w:b/>
          <w:bCs/>
          <w:sz w:val="24"/>
          <w:szCs w:val="24"/>
          <w:lang w:eastAsia="es-ES"/>
        </w:rPr>
        <w:t>Inclusoras</w:t>
      </w:r>
      <w:proofErr w:type="spellEnd"/>
      <w:r w:rsidRPr="00D04D3D">
        <w:rPr>
          <w:rFonts w:ascii="Times New Roman" w:eastAsia="Times New Roman" w:hAnsi="Times New Roman" w:cs="Times New Roman"/>
          <w:sz w:val="24"/>
          <w:szCs w:val="24"/>
          <w:lang w:eastAsia="es-ES"/>
        </w:rPr>
        <w:t xml:space="preserve">: es necesario que el sujeto posee un </w:t>
      </w:r>
      <w:proofErr w:type="spellStart"/>
      <w:r w:rsidRPr="00D04D3D">
        <w:rPr>
          <w:rFonts w:ascii="Times New Roman" w:eastAsia="Times New Roman" w:hAnsi="Times New Roman" w:cs="Times New Roman"/>
          <w:sz w:val="24"/>
          <w:szCs w:val="24"/>
          <w:lang w:eastAsia="es-ES"/>
        </w:rPr>
        <w:t>background</w:t>
      </w:r>
      <w:proofErr w:type="spellEnd"/>
      <w:r w:rsidRPr="00D04D3D">
        <w:rPr>
          <w:rFonts w:ascii="Times New Roman" w:eastAsia="Times New Roman" w:hAnsi="Times New Roman" w:cs="Times New Roman"/>
          <w:sz w:val="24"/>
          <w:szCs w:val="24"/>
          <w:lang w:eastAsia="es-ES"/>
        </w:rPr>
        <w:t xml:space="preserve"> que le permita incorporar el nuevo material a la estructura cognitiva. </w:t>
      </w:r>
    </w:p>
    <w:p w:rsidR="00D04D3D" w:rsidRPr="00D04D3D" w:rsidRDefault="00D04D3D" w:rsidP="00D04D3D">
      <w:pPr>
        <w:shd w:val="clear" w:color="auto" w:fill="999900"/>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El aprendizaje significativo es la vía por la cual las personas asimilan la cultura que los rodea, idea claramente coincidente con </w:t>
      </w:r>
      <w:hyperlink r:id="rId50" w:history="1">
        <w:proofErr w:type="spellStart"/>
        <w:r w:rsidRPr="00D04D3D">
          <w:rPr>
            <w:rFonts w:ascii="Times New Roman" w:eastAsia="Times New Roman" w:hAnsi="Times New Roman" w:cs="Times New Roman"/>
            <w:color w:val="0000FF"/>
            <w:sz w:val="20"/>
            <w:u w:val="single"/>
            <w:lang w:eastAsia="es-ES"/>
          </w:rPr>
          <w:t>Vigotsky</w:t>
        </w:r>
        <w:proofErr w:type="spellEnd"/>
      </w:hyperlink>
      <w:bookmarkEnd w:id="9"/>
      <w:r w:rsidRPr="00D04D3D">
        <w:rPr>
          <w:rFonts w:ascii="Times New Roman" w:eastAsia="Times New Roman" w:hAnsi="Times New Roman" w:cs="Times New Roman"/>
          <w:sz w:val="20"/>
          <w:szCs w:val="20"/>
          <w:lang w:eastAsia="es-ES"/>
        </w:rPr>
        <w:t xml:space="preserve"> y a su vez, describe un proceso muy similar a la acomodación de </w:t>
      </w:r>
      <w:hyperlink r:id="rId51" w:history="1">
        <w:proofErr w:type="spellStart"/>
        <w:r w:rsidRPr="00D04D3D">
          <w:rPr>
            <w:rFonts w:ascii="Times New Roman" w:eastAsia="Times New Roman" w:hAnsi="Times New Roman" w:cs="Times New Roman"/>
            <w:color w:val="0000FF"/>
            <w:sz w:val="20"/>
            <w:u w:val="single"/>
            <w:lang w:eastAsia="es-ES"/>
          </w:rPr>
          <w:t>Piaget</w:t>
        </w:r>
        <w:proofErr w:type="spellEnd"/>
      </w:hyperlink>
      <w:bookmarkEnd w:id="11"/>
      <w:r w:rsidRPr="00D04D3D">
        <w:rPr>
          <w:rFonts w:ascii="Times New Roman" w:eastAsia="Times New Roman" w:hAnsi="Times New Roman" w:cs="Times New Roman"/>
          <w:sz w:val="20"/>
          <w:szCs w:val="20"/>
          <w:lang w:eastAsia="es-ES"/>
        </w:rPr>
        <w:t xml:space="preserve">. </w:t>
      </w:r>
    </w:p>
    <w:p w:rsidR="00D04D3D" w:rsidRPr="00D04D3D" w:rsidRDefault="00D04D3D" w:rsidP="00D04D3D">
      <w:pPr>
        <w:outlineLvl w:val="1"/>
        <w:rPr>
          <w:rFonts w:ascii="Times New Roman" w:eastAsia="Times New Roman" w:hAnsi="Times New Roman" w:cs="Times New Roman"/>
          <w:b/>
          <w:bCs/>
          <w:sz w:val="36"/>
          <w:szCs w:val="36"/>
          <w:lang w:eastAsia="es-ES"/>
        </w:rPr>
      </w:pPr>
      <w:bookmarkStart w:id="29" w:name="Tipos_de_aprendizaje_significativo"/>
      <w:bookmarkEnd w:id="29"/>
      <w:r w:rsidRPr="00D04D3D">
        <w:rPr>
          <w:rFonts w:ascii="Times New Roman" w:eastAsia="Times New Roman" w:hAnsi="Times New Roman" w:cs="Times New Roman"/>
          <w:b/>
          <w:bCs/>
          <w:sz w:val="36"/>
          <w:szCs w:val="36"/>
          <w:lang w:eastAsia="es-ES"/>
        </w:rPr>
        <w:t>Tipos de aprendizaje significativo</w:t>
      </w:r>
    </w:p>
    <w:p w:rsidR="00D04D3D" w:rsidRPr="00D04D3D" w:rsidRDefault="00D04D3D" w:rsidP="00D04D3D">
      <w:pPr>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5238750" cy="2600325"/>
            <wp:effectExtent l="19050" t="0" r="0" b="0"/>
            <wp:docPr id="9" name="Imagen 9" descr="http://educacion.idoneos.com/img.foros/320311.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educacion.idoneos.com/img.foros/320311.pjpeg"/>
                    <pic:cNvPicPr>
                      <a:picLocks noChangeAspect="1" noChangeArrowheads="1"/>
                    </pic:cNvPicPr>
                  </pic:nvPicPr>
                  <pic:blipFill>
                    <a:blip r:embed="rId52" cstate="print"/>
                    <a:srcRect/>
                    <a:stretch>
                      <a:fillRect/>
                    </a:stretch>
                  </pic:blipFill>
                  <pic:spPr bwMode="auto">
                    <a:xfrm>
                      <a:off x="0" y="0"/>
                      <a:ext cx="5238750" cy="2600325"/>
                    </a:xfrm>
                    <a:prstGeom prst="rect">
                      <a:avLst/>
                    </a:prstGeom>
                    <a:noFill/>
                    <a:ln w="9525">
                      <a:noFill/>
                      <a:miter lim="800000"/>
                      <a:headEnd/>
                      <a:tailEnd/>
                    </a:ln>
                  </pic:spPr>
                </pic:pic>
              </a:graphicData>
            </a:graphic>
          </wp:inline>
        </w:drawing>
      </w:r>
    </w:p>
    <w:p w:rsidR="00D04D3D" w:rsidRPr="00D04D3D" w:rsidRDefault="00D04D3D" w:rsidP="00D04D3D">
      <w:pPr>
        <w:outlineLvl w:val="4"/>
        <w:rPr>
          <w:rFonts w:ascii="Times New Roman" w:eastAsia="Times New Roman" w:hAnsi="Times New Roman" w:cs="Times New Roman"/>
          <w:b/>
          <w:bCs/>
          <w:sz w:val="20"/>
          <w:szCs w:val="20"/>
          <w:lang w:eastAsia="es-ES"/>
        </w:rPr>
      </w:pPr>
      <w:bookmarkStart w:id="30" w:name="1_Aprendizaje_Subordinado"/>
      <w:bookmarkEnd w:id="30"/>
      <w:r w:rsidRPr="00D04D3D">
        <w:rPr>
          <w:rFonts w:ascii="Times New Roman" w:eastAsia="Times New Roman" w:hAnsi="Times New Roman" w:cs="Times New Roman"/>
          <w:b/>
          <w:bCs/>
          <w:sz w:val="20"/>
          <w:szCs w:val="20"/>
          <w:lang w:eastAsia="es-ES"/>
        </w:rPr>
        <w:t>1. Aprendizaje Subordinado</w:t>
      </w:r>
    </w:p>
    <w:p w:rsidR="00D04D3D" w:rsidRPr="00D04D3D" w:rsidRDefault="00D04D3D" w:rsidP="00D04D3D">
      <w:pPr>
        <w:outlineLvl w:val="2"/>
        <w:rPr>
          <w:rFonts w:ascii="Times New Roman" w:eastAsia="Times New Roman" w:hAnsi="Times New Roman" w:cs="Times New Roman"/>
          <w:b/>
          <w:bCs/>
          <w:sz w:val="27"/>
          <w:szCs w:val="27"/>
          <w:lang w:eastAsia="es-ES"/>
        </w:rPr>
      </w:pPr>
      <w:bookmarkStart w:id="31" w:name="Inclusión_derivativa"/>
      <w:bookmarkEnd w:id="31"/>
      <w:r w:rsidRPr="00D04D3D">
        <w:rPr>
          <w:rFonts w:ascii="Times New Roman" w:eastAsia="Times New Roman" w:hAnsi="Times New Roman" w:cs="Times New Roman"/>
          <w:b/>
          <w:bCs/>
          <w:sz w:val="27"/>
          <w:szCs w:val="27"/>
          <w:lang w:eastAsia="es-ES"/>
        </w:rPr>
        <w:t>Inclusión derivativa</w:t>
      </w:r>
    </w:p>
    <w:p w:rsidR="00D04D3D" w:rsidRPr="00D04D3D" w:rsidRDefault="00D04D3D" w:rsidP="00D04D3D">
      <w:pPr>
        <w:spacing w:before="0" w:beforeAutospacing="0" w:after="0" w:afterAutospacing="0"/>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No se cambian los atributos de criterio del concepto A, pero se reconocen nuevos ejemplos como relevantes.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u w:val="single"/>
          <w:lang w:eastAsia="es-ES"/>
        </w:rPr>
        <w:t>Ejemplo</w:t>
      </w:r>
      <w:r w:rsidRPr="00D04D3D">
        <w:rPr>
          <w:rFonts w:ascii="Times New Roman" w:eastAsia="Times New Roman" w:hAnsi="Times New Roman" w:cs="Times New Roman"/>
          <w:sz w:val="24"/>
          <w:szCs w:val="24"/>
          <w:lang w:eastAsia="es-ES"/>
        </w:rPr>
        <w:t xml:space="preserve">: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Idea establecida: </w:t>
      </w:r>
      <w:r w:rsidRPr="00D04D3D">
        <w:rPr>
          <w:rFonts w:ascii="Times New Roman" w:eastAsia="Times New Roman" w:hAnsi="Times New Roman" w:cs="Times New Roman"/>
          <w:b/>
          <w:bCs/>
          <w:sz w:val="24"/>
          <w:szCs w:val="24"/>
          <w:lang w:eastAsia="es-ES"/>
        </w:rPr>
        <w:t>Las aves vuelan</w:t>
      </w:r>
      <w:r w:rsidRPr="00D04D3D">
        <w:rPr>
          <w:rFonts w:ascii="Times New Roman" w:eastAsia="Times New Roman" w:hAnsi="Times New Roman" w:cs="Times New Roman"/>
          <w:sz w:val="24"/>
          <w:szCs w:val="24"/>
          <w:lang w:eastAsia="es-ES"/>
        </w:rPr>
        <w:t xml:space="preserve"> </w:t>
      </w:r>
    </w:p>
    <w:p w:rsidR="00D04D3D" w:rsidRPr="00D04D3D" w:rsidRDefault="00D04D3D" w:rsidP="00D04D3D">
      <w:pPr>
        <w:numPr>
          <w:ilvl w:val="0"/>
          <w:numId w:val="1"/>
        </w:num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El colibrí vuela, es un ave </w:t>
      </w:r>
    </w:p>
    <w:p w:rsidR="00D04D3D" w:rsidRPr="00D04D3D" w:rsidRDefault="00D04D3D" w:rsidP="00D04D3D">
      <w:pPr>
        <w:numPr>
          <w:ilvl w:val="0"/>
          <w:numId w:val="2"/>
        </w:num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La gaviota vuela, es un ave </w:t>
      </w:r>
    </w:p>
    <w:p w:rsidR="00D04D3D" w:rsidRPr="00D04D3D" w:rsidRDefault="00D04D3D" w:rsidP="00D04D3D">
      <w:pPr>
        <w:numPr>
          <w:ilvl w:val="0"/>
          <w:numId w:val="3"/>
        </w:num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El mirlo vuela, es un ave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sz w:val="24"/>
          <w:szCs w:val="24"/>
          <w:lang w:eastAsia="es-ES"/>
        </w:rPr>
        <w:t>* La lechuza vuela, es un ave</w:t>
      </w:r>
      <w:r w:rsidRPr="00D04D3D">
        <w:rPr>
          <w:rFonts w:ascii="Times New Roman" w:eastAsia="Times New Roman" w:hAnsi="Times New Roman" w:cs="Times New Roman"/>
          <w:sz w:val="24"/>
          <w:szCs w:val="24"/>
          <w:lang w:eastAsia="es-ES"/>
        </w:rPr>
        <w:t xml:space="preserve"> (nuevo ejemplo) </w:t>
      </w:r>
    </w:p>
    <w:p w:rsidR="00D04D3D" w:rsidRPr="00D04D3D" w:rsidRDefault="00D04D3D" w:rsidP="00D04D3D">
      <w:pPr>
        <w:outlineLvl w:val="2"/>
        <w:rPr>
          <w:rFonts w:ascii="Times New Roman" w:eastAsia="Times New Roman" w:hAnsi="Times New Roman" w:cs="Times New Roman"/>
          <w:b/>
          <w:bCs/>
          <w:sz w:val="27"/>
          <w:szCs w:val="27"/>
          <w:lang w:eastAsia="es-ES"/>
        </w:rPr>
      </w:pPr>
      <w:bookmarkStart w:id="32" w:name="Inclusión_correlativa"/>
      <w:bookmarkEnd w:id="32"/>
      <w:r w:rsidRPr="00D04D3D">
        <w:rPr>
          <w:rFonts w:ascii="Times New Roman" w:eastAsia="Times New Roman" w:hAnsi="Times New Roman" w:cs="Times New Roman"/>
          <w:b/>
          <w:bCs/>
          <w:sz w:val="27"/>
          <w:szCs w:val="27"/>
          <w:lang w:eastAsia="es-ES"/>
        </w:rPr>
        <w:t>Inclusión correlativa</w:t>
      </w:r>
    </w:p>
    <w:p w:rsidR="00D04D3D" w:rsidRPr="00D04D3D" w:rsidRDefault="00D04D3D" w:rsidP="00196DDB">
      <w:pPr>
        <w:spacing w:before="0" w:beforeAutospacing="0" w:after="0" w:afterAutospacing="0"/>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lastRenderedPageBreak/>
        <w:t xml:space="preserve">La nueva información es vinculada a la idea establecida pero es una modificación o una imitación de ésta. Los atributos pueden ser extendidos o modificados con la nueva inclusión correlativa.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u w:val="single"/>
          <w:lang w:eastAsia="es-ES"/>
        </w:rPr>
        <w:t>Ejemplo</w:t>
      </w:r>
      <w:r w:rsidRPr="00D04D3D">
        <w:rPr>
          <w:rFonts w:ascii="Times New Roman" w:eastAsia="Times New Roman" w:hAnsi="Times New Roman" w:cs="Times New Roman"/>
          <w:sz w:val="24"/>
          <w:szCs w:val="24"/>
          <w:lang w:eastAsia="es-ES"/>
        </w:rPr>
        <w:t xml:space="preserve">: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Idea establecida: </w:t>
      </w:r>
      <w:r w:rsidRPr="00D04D3D">
        <w:rPr>
          <w:rFonts w:ascii="Times New Roman" w:eastAsia="Times New Roman" w:hAnsi="Times New Roman" w:cs="Times New Roman"/>
          <w:b/>
          <w:bCs/>
          <w:sz w:val="24"/>
          <w:szCs w:val="24"/>
          <w:lang w:eastAsia="es-ES"/>
        </w:rPr>
        <w:t>Las aves vuelan--&gt;</w:t>
      </w:r>
      <w:r w:rsidRPr="00D04D3D">
        <w:rPr>
          <w:rFonts w:ascii="Times New Roman" w:eastAsia="Times New Roman" w:hAnsi="Times New Roman" w:cs="Times New Roman"/>
          <w:b/>
          <w:bCs/>
          <w:sz w:val="24"/>
          <w:szCs w:val="24"/>
          <w:u w:val="single"/>
          <w:lang w:eastAsia="es-ES"/>
        </w:rPr>
        <w:t>modificación</w:t>
      </w:r>
      <w:r w:rsidRPr="00D04D3D">
        <w:rPr>
          <w:rFonts w:ascii="Times New Roman" w:eastAsia="Times New Roman" w:hAnsi="Times New Roman" w:cs="Times New Roman"/>
          <w:b/>
          <w:bCs/>
          <w:sz w:val="24"/>
          <w:szCs w:val="24"/>
          <w:lang w:eastAsia="es-ES"/>
        </w:rPr>
        <w:t>--&gt;Hay excepciones (extensión del concepto)</w:t>
      </w:r>
      <w:r w:rsidRPr="00D04D3D">
        <w:rPr>
          <w:rFonts w:ascii="Times New Roman" w:eastAsia="Times New Roman" w:hAnsi="Times New Roman" w:cs="Times New Roman"/>
          <w:sz w:val="24"/>
          <w:szCs w:val="24"/>
          <w:lang w:eastAsia="es-ES"/>
        </w:rPr>
        <w:t xml:space="preserve"> </w:t>
      </w:r>
    </w:p>
    <w:p w:rsidR="00D04D3D" w:rsidRPr="00D04D3D" w:rsidRDefault="00D04D3D" w:rsidP="00D04D3D">
      <w:pPr>
        <w:numPr>
          <w:ilvl w:val="0"/>
          <w:numId w:val="4"/>
        </w:num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El colibrí vuela, es un ave </w:t>
      </w:r>
    </w:p>
    <w:p w:rsidR="00D04D3D" w:rsidRPr="00D04D3D" w:rsidRDefault="00D04D3D" w:rsidP="00D04D3D">
      <w:pPr>
        <w:numPr>
          <w:ilvl w:val="0"/>
          <w:numId w:val="5"/>
        </w:num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La gaviota vuela, es un ave </w:t>
      </w:r>
    </w:p>
    <w:p w:rsidR="00D04D3D" w:rsidRPr="00D04D3D" w:rsidRDefault="00D04D3D" w:rsidP="00D04D3D">
      <w:pPr>
        <w:numPr>
          <w:ilvl w:val="0"/>
          <w:numId w:val="6"/>
        </w:num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El mirlo vuela, es un ave </w:t>
      </w:r>
    </w:p>
    <w:p w:rsidR="00D04D3D" w:rsidRPr="00D04D3D" w:rsidRDefault="00D04D3D" w:rsidP="00D04D3D">
      <w:pPr>
        <w:numPr>
          <w:ilvl w:val="0"/>
          <w:numId w:val="7"/>
        </w:num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La lechuza vuela, es un ave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sz w:val="24"/>
          <w:szCs w:val="24"/>
          <w:lang w:eastAsia="es-ES"/>
        </w:rPr>
        <w:t>* El pingüino no vuela, nada, pero igual es un ave</w:t>
      </w:r>
      <w:r w:rsidRPr="00D04D3D">
        <w:rPr>
          <w:rFonts w:ascii="Times New Roman" w:eastAsia="Times New Roman" w:hAnsi="Times New Roman" w:cs="Times New Roman"/>
          <w:sz w:val="24"/>
          <w:szCs w:val="24"/>
          <w:lang w:eastAsia="es-ES"/>
        </w:rPr>
        <w:t xml:space="preserve"> (excepción al concepto pre-existente) </w:t>
      </w:r>
    </w:p>
    <w:p w:rsidR="00D04D3D" w:rsidRPr="00D04D3D" w:rsidRDefault="00D04D3D" w:rsidP="00D04D3D">
      <w:pPr>
        <w:outlineLvl w:val="4"/>
        <w:rPr>
          <w:rFonts w:ascii="Times New Roman" w:eastAsia="Times New Roman" w:hAnsi="Times New Roman" w:cs="Times New Roman"/>
          <w:b/>
          <w:bCs/>
          <w:sz w:val="20"/>
          <w:szCs w:val="20"/>
          <w:lang w:eastAsia="es-ES"/>
        </w:rPr>
      </w:pPr>
      <w:bookmarkStart w:id="33" w:name="2_Aprendizaje_Supraordinado"/>
      <w:bookmarkEnd w:id="33"/>
      <w:r w:rsidRPr="00D04D3D">
        <w:rPr>
          <w:rFonts w:ascii="Times New Roman" w:eastAsia="Times New Roman" w:hAnsi="Times New Roman" w:cs="Times New Roman"/>
          <w:b/>
          <w:bCs/>
          <w:sz w:val="20"/>
          <w:szCs w:val="20"/>
          <w:lang w:eastAsia="es-ES"/>
        </w:rPr>
        <w:t xml:space="preserve">2. Aprendizaje </w:t>
      </w:r>
      <w:proofErr w:type="spellStart"/>
      <w:r w:rsidRPr="00D04D3D">
        <w:rPr>
          <w:rFonts w:ascii="Times New Roman" w:eastAsia="Times New Roman" w:hAnsi="Times New Roman" w:cs="Times New Roman"/>
          <w:b/>
          <w:bCs/>
          <w:sz w:val="20"/>
          <w:szCs w:val="20"/>
          <w:lang w:eastAsia="es-ES"/>
        </w:rPr>
        <w:t>Supraordinado</w:t>
      </w:r>
      <w:proofErr w:type="spellEnd"/>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Las ideas se reconocen como ejemplos más específicos de la nueva idea nueva idea, que se define a través de un conjunto de criterios que abarcan a las ideas </w:t>
      </w:r>
      <w:proofErr w:type="spellStart"/>
      <w:r w:rsidRPr="00D04D3D">
        <w:rPr>
          <w:rFonts w:ascii="Times New Roman" w:eastAsia="Times New Roman" w:hAnsi="Times New Roman" w:cs="Times New Roman"/>
          <w:sz w:val="24"/>
          <w:szCs w:val="24"/>
          <w:lang w:eastAsia="es-ES"/>
        </w:rPr>
        <w:t>supraordinadas</w:t>
      </w:r>
      <w:proofErr w:type="spellEnd"/>
      <w:r w:rsidRPr="00D04D3D">
        <w:rPr>
          <w:rFonts w:ascii="Times New Roman" w:eastAsia="Times New Roman" w:hAnsi="Times New Roman" w:cs="Times New Roman"/>
          <w:sz w:val="24"/>
          <w:szCs w:val="24"/>
          <w:lang w:eastAsia="es-ES"/>
        </w:rPr>
        <w:t xml:space="preserve">.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u w:val="single"/>
          <w:lang w:eastAsia="es-ES"/>
        </w:rPr>
        <w:t>Ejemplo</w:t>
      </w:r>
      <w:r w:rsidRPr="00D04D3D">
        <w:rPr>
          <w:rFonts w:ascii="Times New Roman" w:eastAsia="Times New Roman" w:hAnsi="Times New Roman" w:cs="Times New Roman"/>
          <w:sz w:val="24"/>
          <w:szCs w:val="24"/>
          <w:lang w:eastAsia="es-ES"/>
        </w:rPr>
        <w:t xml:space="preserve">: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Idea nueva: </w:t>
      </w:r>
      <w:r w:rsidRPr="00D04D3D">
        <w:rPr>
          <w:rFonts w:ascii="Times New Roman" w:eastAsia="Times New Roman" w:hAnsi="Times New Roman" w:cs="Times New Roman"/>
          <w:b/>
          <w:bCs/>
          <w:sz w:val="24"/>
          <w:szCs w:val="24"/>
          <w:lang w:eastAsia="es-ES"/>
        </w:rPr>
        <w:t>Las aves se caracterizan por tener el cuerpo recubierto de plumas, algunas están adaptadas al vuelo y otras al desplazamiento por agua</w:t>
      </w:r>
      <w:r w:rsidRPr="00D04D3D">
        <w:rPr>
          <w:rFonts w:ascii="Times New Roman" w:eastAsia="Times New Roman" w:hAnsi="Times New Roman" w:cs="Times New Roman"/>
          <w:sz w:val="24"/>
          <w:szCs w:val="24"/>
          <w:lang w:eastAsia="es-ES"/>
        </w:rPr>
        <w:t xml:space="preserve">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Ideas establecidas: </w:t>
      </w:r>
    </w:p>
    <w:p w:rsidR="00D04D3D" w:rsidRPr="00D04D3D" w:rsidRDefault="00D04D3D" w:rsidP="00D04D3D">
      <w:pPr>
        <w:numPr>
          <w:ilvl w:val="0"/>
          <w:numId w:val="8"/>
        </w:num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El colibrí vuela, es un ave </w:t>
      </w:r>
      <w:r w:rsidRPr="00D04D3D">
        <w:rPr>
          <w:rFonts w:ascii="Times New Roman" w:eastAsia="Times New Roman" w:hAnsi="Times New Roman" w:cs="Times New Roman"/>
          <w:b/>
          <w:bCs/>
          <w:sz w:val="24"/>
          <w:szCs w:val="24"/>
          <w:lang w:eastAsia="es-ES"/>
        </w:rPr>
        <w:t>adaptada al vuelo</w:t>
      </w:r>
      <w:r w:rsidRPr="00D04D3D">
        <w:rPr>
          <w:rFonts w:ascii="Times New Roman" w:eastAsia="Times New Roman" w:hAnsi="Times New Roman" w:cs="Times New Roman"/>
          <w:sz w:val="24"/>
          <w:szCs w:val="24"/>
          <w:lang w:eastAsia="es-ES"/>
        </w:rPr>
        <w:t xml:space="preserve"> (ejemplo más específico) </w:t>
      </w:r>
    </w:p>
    <w:p w:rsidR="00D04D3D" w:rsidRPr="00D04D3D" w:rsidRDefault="00D04D3D" w:rsidP="00D04D3D">
      <w:pPr>
        <w:numPr>
          <w:ilvl w:val="0"/>
          <w:numId w:val="9"/>
        </w:num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La gaviota vuela, es un ave </w:t>
      </w:r>
      <w:r w:rsidRPr="00D04D3D">
        <w:rPr>
          <w:rFonts w:ascii="Times New Roman" w:eastAsia="Times New Roman" w:hAnsi="Times New Roman" w:cs="Times New Roman"/>
          <w:b/>
          <w:bCs/>
          <w:sz w:val="24"/>
          <w:szCs w:val="24"/>
          <w:lang w:eastAsia="es-ES"/>
        </w:rPr>
        <w:t>adaptada al vuelo</w:t>
      </w:r>
      <w:r w:rsidRPr="00D04D3D">
        <w:rPr>
          <w:rFonts w:ascii="Times New Roman" w:eastAsia="Times New Roman" w:hAnsi="Times New Roman" w:cs="Times New Roman"/>
          <w:sz w:val="24"/>
          <w:szCs w:val="24"/>
          <w:lang w:eastAsia="es-ES"/>
        </w:rPr>
        <w:t xml:space="preserve"> (ejemplo más específico) </w:t>
      </w:r>
    </w:p>
    <w:p w:rsidR="00D04D3D" w:rsidRPr="00D04D3D" w:rsidRDefault="00D04D3D" w:rsidP="00D04D3D">
      <w:pPr>
        <w:numPr>
          <w:ilvl w:val="0"/>
          <w:numId w:val="10"/>
        </w:num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El mirlo vuela, es un ave </w:t>
      </w:r>
      <w:r w:rsidRPr="00D04D3D">
        <w:rPr>
          <w:rFonts w:ascii="Times New Roman" w:eastAsia="Times New Roman" w:hAnsi="Times New Roman" w:cs="Times New Roman"/>
          <w:b/>
          <w:bCs/>
          <w:sz w:val="24"/>
          <w:szCs w:val="24"/>
          <w:lang w:eastAsia="es-ES"/>
        </w:rPr>
        <w:t>adaptada al vuelo</w:t>
      </w:r>
      <w:r w:rsidRPr="00D04D3D">
        <w:rPr>
          <w:rFonts w:ascii="Times New Roman" w:eastAsia="Times New Roman" w:hAnsi="Times New Roman" w:cs="Times New Roman"/>
          <w:sz w:val="24"/>
          <w:szCs w:val="24"/>
          <w:lang w:eastAsia="es-ES"/>
        </w:rPr>
        <w:t xml:space="preserve"> (ejemplo más específico) </w:t>
      </w:r>
    </w:p>
    <w:p w:rsidR="00D04D3D" w:rsidRPr="00D04D3D" w:rsidRDefault="00D04D3D" w:rsidP="00D04D3D">
      <w:pPr>
        <w:numPr>
          <w:ilvl w:val="0"/>
          <w:numId w:val="11"/>
        </w:num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La lechuza vuela, es un ave </w:t>
      </w:r>
      <w:r w:rsidRPr="00D04D3D">
        <w:rPr>
          <w:rFonts w:ascii="Times New Roman" w:eastAsia="Times New Roman" w:hAnsi="Times New Roman" w:cs="Times New Roman"/>
          <w:b/>
          <w:bCs/>
          <w:sz w:val="24"/>
          <w:szCs w:val="24"/>
          <w:lang w:eastAsia="es-ES"/>
        </w:rPr>
        <w:t>adaptada al vuelo</w:t>
      </w:r>
      <w:r w:rsidRPr="00D04D3D">
        <w:rPr>
          <w:rFonts w:ascii="Times New Roman" w:eastAsia="Times New Roman" w:hAnsi="Times New Roman" w:cs="Times New Roman"/>
          <w:sz w:val="24"/>
          <w:szCs w:val="24"/>
          <w:lang w:eastAsia="es-ES"/>
        </w:rPr>
        <w:t xml:space="preserve"> (ejemplo más específico) </w:t>
      </w:r>
    </w:p>
    <w:p w:rsidR="00D04D3D" w:rsidRPr="00D04D3D" w:rsidRDefault="00D04D3D" w:rsidP="00D04D3D">
      <w:pPr>
        <w:numPr>
          <w:ilvl w:val="0"/>
          <w:numId w:val="12"/>
        </w:num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El pingüino no vuela, nada, pero igual es un ave </w:t>
      </w:r>
      <w:r w:rsidRPr="00D04D3D">
        <w:rPr>
          <w:rFonts w:ascii="Times New Roman" w:eastAsia="Times New Roman" w:hAnsi="Times New Roman" w:cs="Times New Roman"/>
          <w:b/>
          <w:bCs/>
          <w:sz w:val="24"/>
          <w:szCs w:val="24"/>
          <w:lang w:eastAsia="es-ES"/>
        </w:rPr>
        <w:t>adaptada al desplazamiento por agua</w:t>
      </w:r>
      <w:r w:rsidRPr="00D04D3D">
        <w:rPr>
          <w:rFonts w:ascii="Times New Roman" w:eastAsia="Times New Roman" w:hAnsi="Times New Roman" w:cs="Times New Roman"/>
          <w:sz w:val="24"/>
          <w:szCs w:val="24"/>
          <w:lang w:eastAsia="es-ES"/>
        </w:rPr>
        <w:t xml:space="preserve"> (ejemplo más específico) </w:t>
      </w:r>
    </w:p>
    <w:p w:rsidR="00D04D3D" w:rsidRPr="00D04D3D" w:rsidRDefault="00D04D3D" w:rsidP="00D04D3D">
      <w:pPr>
        <w:outlineLvl w:val="4"/>
        <w:rPr>
          <w:rFonts w:ascii="Times New Roman" w:eastAsia="Times New Roman" w:hAnsi="Times New Roman" w:cs="Times New Roman"/>
          <w:b/>
          <w:bCs/>
          <w:sz w:val="20"/>
          <w:szCs w:val="20"/>
          <w:lang w:eastAsia="es-ES"/>
        </w:rPr>
      </w:pPr>
      <w:bookmarkStart w:id="34" w:name="3_Aprendizaje_Combinatorio"/>
      <w:bookmarkEnd w:id="34"/>
      <w:r w:rsidRPr="00D04D3D">
        <w:rPr>
          <w:rFonts w:ascii="Times New Roman" w:eastAsia="Times New Roman" w:hAnsi="Times New Roman" w:cs="Times New Roman"/>
          <w:b/>
          <w:bCs/>
          <w:sz w:val="20"/>
          <w:szCs w:val="20"/>
          <w:lang w:eastAsia="es-ES"/>
        </w:rPr>
        <w:t>3. Aprendizaje Combinatorio</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La nueva idea es vista en relación con otras ideas preexistentes, pero ésta no es ni más inclusiva ni más </w:t>
      </w:r>
      <w:r w:rsidR="004204DD" w:rsidRPr="00D04D3D">
        <w:rPr>
          <w:rFonts w:ascii="Times New Roman" w:eastAsia="Times New Roman" w:hAnsi="Times New Roman" w:cs="Times New Roman"/>
          <w:sz w:val="24"/>
          <w:szCs w:val="24"/>
          <w:lang w:eastAsia="es-ES"/>
        </w:rPr>
        <w:t>específica</w:t>
      </w:r>
      <w:r w:rsidRPr="00D04D3D">
        <w:rPr>
          <w:rFonts w:ascii="Times New Roman" w:eastAsia="Times New Roman" w:hAnsi="Times New Roman" w:cs="Times New Roman"/>
          <w:sz w:val="24"/>
          <w:szCs w:val="24"/>
          <w:lang w:eastAsia="es-ES"/>
        </w:rPr>
        <w:t xml:space="preserve"> que estas. Se considera que esta nueva idea tiene algunos atributos de criterio comunes a las ideas pre-existentes.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u w:val="single"/>
          <w:lang w:eastAsia="es-ES"/>
        </w:rPr>
        <w:t>Ejemplo</w:t>
      </w:r>
      <w:r w:rsidRPr="00D04D3D">
        <w:rPr>
          <w:rFonts w:ascii="Times New Roman" w:eastAsia="Times New Roman" w:hAnsi="Times New Roman" w:cs="Times New Roman"/>
          <w:sz w:val="24"/>
          <w:szCs w:val="24"/>
          <w:lang w:eastAsia="es-ES"/>
        </w:rPr>
        <w:t xml:space="preserve">: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lastRenderedPageBreak/>
        <w:t xml:space="preserve">Idea nueva: </w:t>
      </w:r>
      <w:r w:rsidRPr="00D04D3D">
        <w:rPr>
          <w:rFonts w:ascii="Times New Roman" w:eastAsia="Times New Roman" w:hAnsi="Times New Roman" w:cs="Times New Roman"/>
          <w:b/>
          <w:bCs/>
          <w:sz w:val="24"/>
          <w:szCs w:val="24"/>
          <w:lang w:eastAsia="es-ES"/>
        </w:rPr>
        <w:t>Algunas aves están adaptadas al vuelo y otra al desplazamiento por agua</w:t>
      </w:r>
      <w:r w:rsidRPr="00D04D3D">
        <w:rPr>
          <w:rFonts w:ascii="Times New Roman" w:eastAsia="Times New Roman" w:hAnsi="Times New Roman" w:cs="Times New Roman"/>
          <w:sz w:val="24"/>
          <w:szCs w:val="24"/>
          <w:lang w:eastAsia="es-ES"/>
        </w:rPr>
        <w:t xml:space="preserve"> se relaciona con la idea pre-existente </w:t>
      </w:r>
      <w:r w:rsidRPr="00D04D3D">
        <w:rPr>
          <w:rFonts w:ascii="Times New Roman" w:eastAsia="Times New Roman" w:hAnsi="Times New Roman" w:cs="Times New Roman"/>
          <w:b/>
          <w:bCs/>
          <w:sz w:val="24"/>
          <w:szCs w:val="24"/>
          <w:lang w:eastAsia="es-ES"/>
        </w:rPr>
        <w:t>Algunos mamíferos están adaptados al vuelo y otros al desplazamiento por agua</w:t>
      </w:r>
      <w:r w:rsidRPr="00D04D3D">
        <w:rPr>
          <w:rFonts w:ascii="Times New Roman" w:eastAsia="Times New Roman" w:hAnsi="Times New Roman" w:cs="Times New Roman"/>
          <w:sz w:val="24"/>
          <w:szCs w:val="24"/>
          <w:lang w:eastAsia="es-ES"/>
        </w:rPr>
        <w:t xml:space="preserve"> </w:t>
      </w:r>
    </w:p>
    <w:p w:rsidR="004204DD" w:rsidRDefault="004204DD" w:rsidP="00D04D3D">
      <w:pPr>
        <w:jc w:val="center"/>
        <w:outlineLvl w:val="1"/>
        <w:rPr>
          <w:rFonts w:ascii="Times New Roman" w:eastAsia="Times New Roman" w:hAnsi="Times New Roman" w:cs="Times New Roman"/>
          <w:b/>
          <w:bCs/>
          <w:sz w:val="36"/>
          <w:szCs w:val="36"/>
          <w:lang w:eastAsia="es-ES"/>
        </w:rPr>
      </w:pPr>
    </w:p>
    <w:p w:rsidR="004204DD" w:rsidRDefault="004204DD" w:rsidP="00D04D3D">
      <w:pPr>
        <w:jc w:val="center"/>
        <w:outlineLvl w:val="1"/>
        <w:rPr>
          <w:rFonts w:ascii="Times New Roman" w:eastAsia="Times New Roman" w:hAnsi="Times New Roman" w:cs="Times New Roman"/>
          <w:b/>
          <w:bCs/>
          <w:sz w:val="36"/>
          <w:szCs w:val="36"/>
          <w:lang w:eastAsia="es-ES"/>
        </w:rPr>
      </w:pPr>
    </w:p>
    <w:p w:rsidR="00D04D3D" w:rsidRPr="00D04D3D" w:rsidRDefault="00D04D3D" w:rsidP="00D04D3D">
      <w:pPr>
        <w:jc w:val="center"/>
        <w:outlineLvl w:val="1"/>
        <w:rPr>
          <w:rFonts w:ascii="Times New Roman" w:eastAsia="Times New Roman" w:hAnsi="Times New Roman" w:cs="Times New Roman"/>
          <w:b/>
          <w:bCs/>
          <w:sz w:val="36"/>
          <w:szCs w:val="36"/>
          <w:lang w:eastAsia="es-ES"/>
        </w:rPr>
      </w:pPr>
      <w:r w:rsidRPr="00D04D3D">
        <w:rPr>
          <w:rFonts w:ascii="Times New Roman" w:eastAsia="Times New Roman" w:hAnsi="Times New Roman" w:cs="Times New Roman"/>
          <w:b/>
          <w:bCs/>
          <w:sz w:val="36"/>
          <w:szCs w:val="36"/>
          <w:lang w:eastAsia="es-ES"/>
        </w:rPr>
        <w:t>Teorías del Aprendizaje: Las teorías de la reestructuración</w:t>
      </w:r>
    </w:p>
    <w:tbl>
      <w:tblPr>
        <w:tblW w:w="5000" w:type="pct"/>
        <w:jc w:val="center"/>
        <w:tblCellSpacing w:w="15" w:type="dxa"/>
        <w:tblCellMar>
          <w:top w:w="15" w:type="dxa"/>
          <w:left w:w="15" w:type="dxa"/>
          <w:bottom w:w="15" w:type="dxa"/>
          <w:right w:w="15" w:type="dxa"/>
        </w:tblCellMar>
        <w:tblLook w:val="04A0"/>
      </w:tblPr>
      <w:tblGrid>
        <w:gridCol w:w="1239"/>
        <w:gridCol w:w="1224"/>
        <w:gridCol w:w="1224"/>
        <w:gridCol w:w="1223"/>
        <w:gridCol w:w="1223"/>
        <w:gridCol w:w="1223"/>
        <w:gridCol w:w="1238"/>
      </w:tblGrid>
      <w:tr w:rsidR="00D04D3D" w:rsidRPr="00D04D3D" w:rsidTr="00D04D3D">
        <w:trPr>
          <w:gridAfter w:val="3"/>
          <w:trHeight w:val="150"/>
          <w:tblCellSpacing w:w="15" w:type="dxa"/>
          <w:jc w:val="center"/>
        </w:trPr>
        <w:tc>
          <w:tcPr>
            <w:tcW w:w="0" w:type="auto"/>
            <w:gridSpan w:val="3"/>
            <w:hideMark/>
          </w:tcPr>
          <w:p w:rsidR="00D04D3D" w:rsidRPr="00D04D3D" w:rsidRDefault="00D04D3D" w:rsidP="00D04D3D">
            <w:pPr>
              <w:spacing w:before="0" w:beforeAutospacing="0" w:after="0" w:afterAutospacing="0" w:line="150" w:lineRule="atLeast"/>
              <w:rPr>
                <w:rFonts w:ascii="Times New Roman" w:eastAsia="Times New Roman" w:hAnsi="Times New Roman" w:cs="Times New Roman"/>
                <w:sz w:val="24"/>
                <w:szCs w:val="24"/>
                <w:lang w:eastAsia="es-ES"/>
              </w:rPr>
            </w:pPr>
          </w:p>
        </w:tc>
        <w:tc>
          <w:tcPr>
            <w:tcW w:w="0" w:type="auto"/>
            <w:vAlign w:val="center"/>
            <w:hideMark/>
          </w:tcPr>
          <w:p w:rsidR="00D04D3D" w:rsidRPr="00D04D3D" w:rsidRDefault="00D04D3D" w:rsidP="00D04D3D">
            <w:pPr>
              <w:spacing w:before="0" w:beforeAutospacing="0" w:after="0" w:afterAutospacing="0"/>
              <w:jc w:val="center"/>
              <w:rPr>
                <w:rFonts w:ascii="Times New Roman" w:eastAsia="Times New Roman" w:hAnsi="Times New Roman" w:cs="Times New Roman"/>
                <w:sz w:val="16"/>
                <w:szCs w:val="24"/>
                <w:lang w:eastAsia="es-ES"/>
              </w:rPr>
            </w:pPr>
          </w:p>
        </w:tc>
      </w:tr>
      <w:tr w:rsidR="00D04D3D" w:rsidRPr="00D04D3D" w:rsidTr="00D04D3D">
        <w:trPr>
          <w:trHeight w:val="150"/>
          <w:tblCellSpacing w:w="15" w:type="dxa"/>
          <w:jc w:val="center"/>
        </w:trPr>
        <w:tc>
          <w:tcPr>
            <w:tcW w:w="0" w:type="auto"/>
            <w:vMerge w:val="restart"/>
            <w:hideMark/>
          </w:tcPr>
          <w:p w:rsidR="00D04D3D" w:rsidRPr="00D04D3D" w:rsidRDefault="00D04D3D" w:rsidP="00D04D3D">
            <w:pPr>
              <w:spacing w:before="0" w:beforeAutospacing="0" w:after="0" w:afterAutospacing="0"/>
              <w:rPr>
                <w:rFonts w:ascii="Times New Roman" w:eastAsia="Times New Roman" w:hAnsi="Times New Roman" w:cs="Times New Roman"/>
                <w:sz w:val="16"/>
                <w:szCs w:val="24"/>
                <w:lang w:eastAsia="es-ES"/>
              </w:rPr>
            </w:pPr>
          </w:p>
        </w:tc>
        <w:tc>
          <w:tcPr>
            <w:tcW w:w="0" w:type="auto"/>
            <w:hideMark/>
          </w:tcPr>
          <w:p w:rsidR="00D04D3D" w:rsidRPr="00D04D3D" w:rsidRDefault="00D04D3D" w:rsidP="00D04D3D">
            <w:pPr>
              <w:spacing w:before="0" w:beforeAutospacing="0" w:after="0" w:afterAutospacing="0" w:line="150" w:lineRule="atLeast"/>
              <w:jc w:val="center"/>
              <w:rPr>
                <w:rFonts w:ascii="Times New Roman" w:eastAsia="Times New Roman" w:hAnsi="Times New Roman" w:cs="Times New Roman"/>
                <w:sz w:val="24"/>
                <w:szCs w:val="24"/>
                <w:lang w:eastAsia="es-ES"/>
              </w:rPr>
            </w:pPr>
          </w:p>
        </w:tc>
        <w:tc>
          <w:tcPr>
            <w:tcW w:w="0" w:type="auto"/>
            <w:hideMark/>
          </w:tcPr>
          <w:p w:rsidR="00D04D3D" w:rsidRPr="00D04D3D" w:rsidRDefault="00D04D3D" w:rsidP="00D04D3D">
            <w:pPr>
              <w:spacing w:before="0" w:beforeAutospacing="0" w:after="0" w:afterAutospacing="0" w:line="150" w:lineRule="atLeast"/>
              <w:jc w:val="center"/>
              <w:rPr>
                <w:rFonts w:ascii="Times New Roman" w:eastAsia="Times New Roman" w:hAnsi="Times New Roman" w:cs="Times New Roman"/>
                <w:sz w:val="24"/>
                <w:szCs w:val="24"/>
                <w:lang w:eastAsia="es-ES"/>
              </w:rPr>
            </w:pPr>
          </w:p>
        </w:tc>
        <w:tc>
          <w:tcPr>
            <w:tcW w:w="0" w:type="auto"/>
            <w:hideMark/>
          </w:tcPr>
          <w:p w:rsidR="00D04D3D" w:rsidRPr="00D04D3D" w:rsidRDefault="00D04D3D" w:rsidP="00D04D3D">
            <w:pPr>
              <w:spacing w:before="0" w:beforeAutospacing="0" w:after="0" w:afterAutospacing="0" w:line="150" w:lineRule="atLeast"/>
              <w:jc w:val="center"/>
              <w:rPr>
                <w:rFonts w:ascii="Times New Roman" w:eastAsia="Times New Roman" w:hAnsi="Times New Roman" w:cs="Times New Roman"/>
                <w:sz w:val="24"/>
                <w:szCs w:val="24"/>
                <w:lang w:eastAsia="es-ES"/>
              </w:rPr>
            </w:pPr>
          </w:p>
        </w:tc>
        <w:tc>
          <w:tcPr>
            <w:tcW w:w="0" w:type="auto"/>
            <w:hideMark/>
          </w:tcPr>
          <w:p w:rsidR="00D04D3D" w:rsidRPr="00D04D3D" w:rsidRDefault="00D04D3D" w:rsidP="00D04D3D">
            <w:pPr>
              <w:spacing w:before="0" w:beforeAutospacing="0" w:after="0" w:afterAutospacing="0" w:line="150" w:lineRule="atLeast"/>
              <w:jc w:val="center"/>
              <w:rPr>
                <w:rFonts w:ascii="Times New Roman" w:eastAsia="Times New Roman" w:hAnsi="Times New Roman" w:cs="Times New Roman"/>
                <w:sz w:val="24"/>
                <w:szCs w:val="24"/>
                <w:lang w:eastAsia="es-ES"/>
              </w:rPr>
            </w:pPr>
          </w:p>
        </w:tc>
        <w:tc>
          <w:tcPr>
            <w:tcW w:w="0" w:type="auto"/>
            <w:hideMark/>
          </w:tcPr>
          <w:p w:rsidR="00D04D3D" w:rsidRPr="00D04D3D" w:rsidRDefault="00D04D3D" w:rsidP="00D04D3D">
            <w:pPr>
              <w:spacing w:before="0" w:beforeAutospacing="0" w:after="0" w:afterAutospacing="0" w:line="150" w:lineRule="atLeast"/>
              <w:jc w:val="center"/>
              <w:rPr>
                <w:rFonts w:ascii="Times New Roman" w:eastAsia="Times New Roman" w:hAnsi="Times New Roman" w:cs="Times New Roman"/>
                <w:sz w:val="24"/>
                <w:szCs w:val="24"/>
                <w:lang w:eastAsia="es-ES"/>
              </w:rPr>
            </w:pPr>
          </w:p>
        </w:tc>
        <w:tc>
          <w:tcPr>
            <w:tcW w:w="0" w:type="auto"/>
            <w:vMerge w:val="restart"/>
            <w:hideMark/>
          </w:tcPr>
          <w:p w:rsidR="00D04D3D" w:rsidRPr="00D04D3D" w:rsidRDefault="00D04D3D" w:rsidP="00D04D3D">
            <w:pPr>
              <w:spacing w:before="0" w:beforeAutospacing="0" w:after="0" w:afterAutospacing="0"/>
              <w:jc w:val="right"/>
              <w:rPr>
                <w:rFonts w:ascii="Times New Roman" w:eastAsia="Times New Roman" w:hAnsi="Times New Roman" w:cs="Times New Roman"/>
                <w:sz w:val="16"/>
                <w:szCs w:val="24"/>
                <w:lang w:eastAsia="es-ES"/>
              </w:rPr>
            </w:pPr>
          </w:p>
        </w:tc>
      </w:tr>
      <w:tr w:rsidR="00D04D3D" w:rsidRPr="00D04D3D" w:rsidTr="00D04D3D">
        <w:trPr>
          <w:tblCellSpacing w:w="15" w:type="dxa"/>
          <w:jc w:val="center"/>
        </w:trPr>
        <w:tc>
          <w:tcPr>
            <w:tcW w:w="0" w:type="auto"/>
            <w:vMerge/>
            <w:vAlign w:val="center"/>
            <w:hideMark/>
          </w:tcPr>
          <w:p w:rsidR="00D04D3D" w:rsidRPr="00D04D3D" w:rsidRDefault="00D04D3D" w:rsidP="00D04D3D">
            <w:pPr>
              <w:spacing w:before="0" w:beforeAutospacing="0" w:after="0" w:afterAutospacing="0"/>
              <w:rPr>
                <w:rFonts w:ascii="Times New Roman" w:eastAsia="Times New Roman" w:hAnsi="Times New Roman" w:cs="Times New Roman"/>
                <w:sz w:val="16"/>
                <w:szCs w:val="24"/>
                <w:lang w:eastAsia="es-ES"/>
              </w:rPr>
            </w:pPr>
          </w:p>
        </w:tc>
        <w:tc>
          <w:tcPr>
            <w:tcW w:w="0" w:type="auto"/>
            <w:gridSpan w:val="5"/>
            <w:hideMark/>
          </w:tcPr>
          <w:p w:rsidR="00D04D3D" w:rsidRPr="00D04D3D" w:rsidRDefault="00D04D3D" w:rsidP="00D04D3D">
            <w:pPr>
              <w:spacing w:before="0" w:beforeAutospacing="0" w:after="0" w:afterAutospacing="0"/>
              <w:jc w:val="right"/>
              <w:rPr>
                <w:rFonts w:ascii="Times New Roman" w:eastAsia="Times New Roman" w:hAnsi="Times New Roman" w:cs="Times New Roman"/>
                <w:sz w:val="24"/>
                <w:szCs w:val="24"/>
                <w:lang w:eastAsia="es-ES"/>
              </w:rPr>
            </w:pPr>
          </w:p>
        </w:tc>
        <w:tc>
          <w:tcPr>
            <w:tcW w:w="0" w:type="auto"/>
            <w:vMerge/>
            <w:vAlign w:val="center"/>
            <w:hideMark/>
          </w:tcPr>
          <w:p w:rsidR="00D04D3D" w:rsidRPr="00D04D3D" w:rsidRDefault="00D04D3D" w:rsidP="00D04D3D">
            <w:pPr>
              <w:spacing w:before="0" w:beforeAutospacing="0" w:after="0" w:afterAutospacing="0"/>
              <w:rPr>
                <w:rFonts w:ascii="Times New Roman" w:eastAsia="Times New Roman" w:hAnsi="Times New Roman" w:cs="Times New Roman"/>
                <w:sz w:val="16"/>
                <w:szCs w:val="24"/>
                <w:lang w:eastAsia="es-ES"/>
              </w:rPr>
            </w:pPr>
          </w:p>
        </w:tc>
      </w:tr>
    </w:tbl>
    <w:p w:rsidR="00D04D3D" w:rsidRPr="00D04D3D" w:rsidRDefault="00D04D3D" w:rsidP="004204DD">
      <w:pPr>
        <w:pStyle w:val="Ttulo2"/>
        <w:jc w:val="both"/>
      </w:pPr>
      <w:r w:rsidRPr="00D04D3D">
        <w:t>Calidad Educativa: Sistemas de Macro Evaluación</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En una sociedad democrática y participativa, los ciudadanos y ciudadanas tienen derecho a conocer el funcionamiento de un servicio público con es el de la educación. Nadie duda pues, de la conveniencia de hacer una evaluación del sistema educativo. Pero... ¿qué uso se dará de los datos obtenidos? </w:t>
      </w:r>
    </w:p>
    <w:p w:rsidR="00D04D3D" w:rsidRPr="00D04D3D" w:rsidRDefault="00D04D3D" w:rsidP="00D04D3D">
      <w:pPr>
        <w:outlineLvl w:val="2"/>
        <w:rPr>
          <w:rFonts w:ascii="Times New Roman" w:eastAsia="Times New Roman" w:hAnsi="Times New Roman" w:cs="Times New Roman"/>
          <w:b/>
          <w:bCs/>
          <w:sz w:val="27"/>
          <w:szCs w:val="27"/>
          <w:lang w:eastAsia="es-ES"/>
        </w:rPr>
      </w:pPr>
      <w:bookmarkStart w:id="35" w:name="Instrumentos_&quot;Macro&quot;"/>
      <w:bookmarkEnd w:id="35"/>
      <w:r w:rsidRPr="00D04D3D">
        <w:rPr>
          <w:rFonts w:ascii="Times New Roman" w:eastAsia="Times New Roman" w:hAnsi="Times New Roman" w:cs="Times New Roman"/>
          <w:b/>
          <w:bCs/>
          <w:sz w:val="27"/>
          <w:szCs w:val="27"/>
          <w:lang w:eastAsia="es-ES"/>
        </w:rPr>
        <w:t>Instrumentos "Macro"</w:t>
      </w:r>
    </w:p>
    <w:p w:rsidR="00D04D3D" w:rsidRPr="00D04D3D" w:rsidRDefault="00D04D3D" w:rsidP="00D04D3D">
      <w:pPr>
        <w:spacing w:before="0" w:beforeAutospacing="0" w:after="0" w:afterAutospacing="0"/>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Estos instrumentos pueden entenderse en un doble sentido: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1. Proyectos del ámbito internacional o regional: Pueden ofrecer los resultados en forma de datos estadísticos e incluso establecer relaciones macroeconómicas.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2. Los realizados a partir de una prueba "micro" o "focalizada" pero que fueron aplicadas de manera generalizada a una muestra más o menos amplia con el objeto de captar el estado de la cuestión o realizar análisis de tipo comparativos.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Todo </w:t>
      </w:r>
      <w:proofErr w:type="spellStart"/>
      <w:r w:rsidRPr="00D04D3D">
        <w:rPr>
          <w:rFonts w:ascii="Times New Roman" w:eastAsia="Times New Roman" w:hAnsi="Times New Roman" w:cs="Times New Roman"/>
          <w:sz w:val="24"/>
          <w:szCs w:val="24"/>
          <w:lang w:eastAsia="es-ES"/>
        </w:rPr>
        <w:t>macroestudio</w:t>
      </w:r>
      <w:proofErr w:type="spellEnd"/>
      <w:r w:rsidRPr="00D04D3D">
        <w:rPr>
          <w:rFonts w:ascii="Times New Roman" w:eastAsia="Times New Roman" w:hAnsi="Times New Roman" w:cs="Times New Roman"/>
          <w:sz w:val="24"/>
          <w:szCs w:val="24"/>
          <w:lang w:eastAsia="es-ES"/>
        </w:rPr>
        <w:t xml:space="preserve"> debe incluir necesariamente an</w:t>
      </w:r>
      <w:r w:rsidR="004204DD">
        <w:rPr>
          <w:rFonts w:ascii="Times New Roman" w:eastAsia="Times New Roman" w:hAnsi="Times New Roman" w:cs="Times New Roman"/>
          <w:sz w:val="24"/>
          <w:szCs w:val="24"/>
          <w:lang w:eastAsia="es-ES"/>
        </w:rPr>
        <w:t>álisis de elementos "micro" y a</w:t>
      </w:r>
      <w:r w:rsidRPr="00D04D3D">
        <w:rPr>
          <w:rFonts w:ascii="Times New Roman" w:eastAsia="Times New Roman" w:hAnsi="Times New Roman" w:cs="Times New Roman"/>
          <w:sz w:val="24"/>
          <w:szCs w:val="24"/>
          <w:lang w:eastAsia="es-ES"/>
        </w:rPr>
        <w:t xml:space="preserve">ún así su visión del centro desde su posición externa será tan necesariamente superficial que deberá ser complementado con estudios cualitativos en profundidad. </w:t>
      </w:r>
    </w:p>
    <w:p w:rsidR="00D04D3D" w:rsidRPr="00D04D3D" w:rsidRDefault="00D04D3D" w:rsidP="00D04D3D">
      <w:pPr>
        <w:outlineLvl w:val="4"/>
        <w:rPr>
          <w:rFonts w:ascii="Times New Roman" w:eastAsia="Times New Roman" w:hAnsi="Times New Roman" w:cs="Times New Roman"/>
          <w:b/>
          <w:bCs/>
          <w:sz w:val="20"/>
          <w:szCs w:val="20"/>
          <w:lang w:eastAsia="es-ES"/>
        </w:rPr>
      </w:pPr>
      <w:bookmarkStart w:id="36" w:name="¿Por_qué_se_demandan_este_tipo_de_estudi"/>
      <w:bookmarkEnd w:id="36"/>
      <w:r w:rsidRPr="00D04D3D">
        <w:rPr>
          <w:rFonts w:ascii="Times New Roman" w:eastAsia="Times New Roman" w:hAnsi="Times New Roman" w:cs="Times New Roman"/>
          <w:b/>
          <w:bCs/>
          <w:sz w:val="20"/>
          <w:szCs w:val="20"/>
          <w:lang w:eastAsia="es-ES"/>
        </w:rPr>
        <w:t>¿Por qué se demandan este tipo de estudios?</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sz w:val="24"/>
          <w:szCs w:val="24"/>
          <w:lang w:eastAsia="es-ES"/>
        </w:rPr>
        <w:t xml:space="preserve">1. Conseguir más información o superar la falta de datos: se entiende que la evaluación es un instrumento que contribuye a un mayor conocimiento y diagnóstico de los sistemas educativos. </w:t>
      </w:r>
    </w:p>
    <w:p w:rsidR="00D04D3D" w:rsidRPr="00D04D3D" w:rsidRDefault="00D04D3D" w:rsidP="004204DD">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sz w:val="24"/>
          <w:szCs w:val="24"/>
          <w:lang w:eastAsia="es-ES"/>
        </w:rPr>
        <w:t>2. Tomar decisiones, orientar la política y conducir los procesos de cambio.: EL "Pilotaje" o "</w:t>
      </w:r>
      <w:proofErr w:type="spellStart"/>
      <w:r w:rsidRPr="00D04D3D">
        <w:rPr>
          <w:rFonts w:ascii="Times New Roman" w:eastAsia="Times New Roman" w:hAnsi="Times New Roman" w:cs="Times New Roman"/>
          <w:b/>
          <w:bCs/>
          <w:sz w:val="24"/>
          <w:szCs w:val="24"/>
          <w:lang w:eastAsia="es-ES"/>
        </w:rPr>
        <w:t>Stering</w:t>
      </w:r>
      <w:proofErr w:type="spellEnd"/>
      <w:r w:rsidRPr="00D04D3D">
        <w:rPr>
          <w:rFonts w:ascii="Times New Roman" w:eastAsia="Times New Roman" w:hAnsi="Times New Roman" w:cs="Times New Roman"/>
          <w:b/>
          <w:bCs/>
          <w:sz w:val="24"/>
          <w:szCs w:val="24"/>
          <w:lang w:eastAsia="es-ES"/>
        </w:rPr>
        <w:t xml:space="preserve">" tendría por misión determinar cuál es la política más adecuada, sin embargo hay quienes afirman que en realidad, lo que se pretende es justificar la distribución de los fondos. </w:t>
      </w:r>
    </w:p>
    <w:p w:rsidR="00D04D3D" w:rsidRPr="00D04D3D" w:rsidRDefault="00D04D3D" w:rsidP="00D04D3D">
      <w:pPr>
        <w:outlineLvl w:val="2"/>
        <w:rPr>
          <w:rFonts w:ascii="Times New Roman" w:eastAsia="Times New Roman" w:hAnsi="Times New Roman" w:cs="Times New Roman"/>
          <w:b/>
          <w:bCs/>
          <w:sz w:val="27"/>
          <w:szCs w:val="27"/>
          <w:lang w:eastAsia="es-ES"/>
        </w:rPr>
      </w:pPr>
      <w:bookmarkStart w:id="37" w:name="3_Rendir_cuentas_y_valorar_los_resultado"/>
      <w:bookmarkEnd w:id="37"/>
      <w:r w:rsidRPr="00D04D3D">
        <w:rPr>
          <w:rFonts w:ascii="Times New Roman" w:eastAsia="Times New Roman" w:hAnsi="Times New Roman" w:cs="Times New Roman"/>
          <w:b/>
          <w:bCs/>
          <w:sz w:val="27"/>
          <w:szCs w:val="27"/>
          <w:lang w:eastAsia="es-ES"/>
        </w:rPr>
        <w:t xml:space="preserve">3. Rendir cuentas y valorar los resultados </w:t>
      </w:r>
    </w:p>
    <w:p w:rsidR="00D04D3D" w:rsidRPr="00D04D3D" w:rsidRDefault="00D04D3D" w:rsidP="00D04D3D">
      <w:pPr>
        <w:outlineLvl w:val="2"/>
        <w:rPr>
          <w:rFonts w:ascii="Times New Roman" w:eastAsia="Times New Roman" w:hAnsi="Times New Roman" w:cs="Times New Roman"/>
          <w:b/>
          <w:bCs/>
          <w:sz w:val="27"/>
          <w:szCs w:val="27"/>
          <w:lang w:eastAsia="es-ES"/>
        </w:rPr>
      </w:pPr>
      <w:bookmarkStart w:id="38" w:name="4_Mejorar_el_funcionamiento_de_los_centr"/>
      <w:bookmarkEnd w:id="38"/>
      <w:r w:rsidRPr="00D04D3D">
        <w:rPr>
          <w:rFonts w:ascii="Times New Roman" w:eastAsia="Times New Roman" w:hAnsi="Times New Roman" w:cs="Times New Roman"/>
          <w:b/>
          <w:bCs/>
          <w:sz w:val="27"/>
          <w:szCs w:val="27"/>
          <w:lang w:eastAsia="es-ES"/>
        </w:rPr>
        <w:lastRenderedPageBreak/>
        <w:t>4. Mejorar el funcionamiento de los centros</w:t>
      </w:r>
    </w:p>
    <w:p w:rsidR="00D04D3D" w:rsidRPr="00D04D3D" w:rsidRDefault="00D04D3D" w:rsidP="00D04D3D">
      <w:pPr>
        <w:outlineLvl w:val="1"/>
        <w:rPr>
          <w:rFonts w:ascii="Times New Roman" w:eastAsia="Times New Roman" w:hAnsi="Times New Roman" w:cs="Times New Roman"/>
          <w:b/>
          <w:bCs/>
          <w:sz w:val="36"/>
          <w:szCs w:val="36"/>
          <w:lang w:eastAsia="es-ES"/>
        </w:rPr>
      </w:pPr>
      <w:bookmarkStart w:id="39" w:name="La_necesaria_relación_entre_estudios_&quot;ma"/>
      <w:bookmarkEnd w:id="39"/>
      <w:r w:rsidRPr="00D04D3D">
        <w:rPr>
          <w:rFonts w:ascii="Times New Roman" w:eastAsia="Times New Roman" w:hAnsi="Times New Roman" w:cs="Times New Roman"/>
          <w:b/>
          <w:bCs/>
          <w:sz w:val="36"/>
          <w:szCs w:val="36"/>
          <w:lang w:eastAsia="es-ES"/>
        </w:rPr>
        <w:t>La necesaria relaci</w:t>
      </w:r>
      <w:r w:rsidR="00196DDB">
        <w:rPr>
          <w:rFonts w:ascii="Times New Roman" w:eastAsia="Times New Roman" w:hAnsi="Times New Roman" w:cs="Times New Roman"/>
          <w:b/>
          <w:bCs/>
          <w:sz w:val="36"/>
          <w:szCs w:val="36"/>
          <w:lang w:eastAsia="es-ES"/>
        </w:rPr>
        <w:t>ón entre estudios "macro" y "mi</w:t>
      </w:r>
      <w:r w:rsidRPr="00D04D3D">
        <w:rPr>
          <w:rFonts w:ascii="Times New Roman" w:eastAsia="Times New Roman" w:hAnsi="Times New Roman" w:cs="Times New Roman"/>
          <w:b/>
          <w:bCs/>
          <w:sz w:val="36"/>
          <w:szCs w:val="36"/>
          <w:lang w:eastAsia="es-ES"/>
        </w:rPr>
        <w:t>c</w:t>
      </w:r>
      <w:r w:rsidR="00196DDB">
        <w:rPr>
          <w:rFonts w:ascii="Times New Roman" w:eastAsia="Times New Roman" w:hAnsi="Times New Roman" w:cs="Times New Roman"/>
          <w:b/>
          <w:bCs/>
          <w:sz w:val="36"/>
          <w:szCs w:val="36"/>
          <w:lang w:eastAsia="es-ES"/>
        </w:rPr>
        <w:t>r</w:t>
      </w:r>
      <w:r w:rsidRPr="00D04D3D">
        <w:rPr>
          <w:rFonts w:ascii="Times New Roman" w:eastAsia="Times New Roman" w:hAnsi="Times New Roman" w:cs="Times New Roman"/>
          <w:b/>
          <w:bCs/>
          <w:sz w:val="36"/>
          <w:szCs w:val="36"/>
          <w:lang w:eastAsia="es-ES"/>
        </w:rPr>
        <w:t xml:space="preserve">o"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sz w:val="24"/>
          <w:szCs w:val="24"/>
          <w:lang w:eastAsia="es-ES"/>
        </w:rPr>
        <w:t xml:space="preserve">A medida que un estudio aumenta su amplitud, pierde, necesariamente, profundidad. De este modo, resulta sensato considerar la posibilidad de combinar perspectivas "micro" y "macro":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i/>
          <w:iCs/>
          <w:sz w:val="24"/>
          <w:szCs w:val="24"/>
          <w:lang w:eastAsia="es-ES"/>
        </w:rPr>
        <w:t xml:space="preserve">"Consideramos conveniente, aún a sabiendas de la distinta naturaleza de los datos obtenidos, compaginar procedimientos cuantitativos de análisis de amplias muestras, a través de cuestionarios abiertos, cerrados y </w:t>
      </w:r>
      <w:proofErr w:type="spellStart"/>
      <w:r w:rsidRPr="00D04D3D">
        <w:rPr>
          <w:rFonts w:ascii="Times New Roman" w:eastAsia="Times New Roman" w:hAnsi="Times New Roman" w:cs="Times New Roman"/>
          <w:b/>
          <w:bCs/>
          <w:i/>
          <w:iCs/>
          <w:sz w:val="24"/>
          <w:szCs w:val="24"/>
          <w:lang w:eastAsia="es-ES"/>
        </w:rPr>
        <w:t>semiestructurados</w:t>
      </w:r>
      <w:proofErr w:type="spellEnd"/>
      <w:r w:rsidRPr="00D04D3D">
        <w:rPr>
          <w:rFonts w:ascii="Times New Roman" w:eastAsia="Times New Roman" w:hAnsi="Times New Roman" w:cs="Times New Roman"/>
          <w:b/>
          <w:bCs/>
          <w:i/>
          <w:iCs/>
          <w:sz w:val="24"/>
          <w:szCs w:val="24"/>
          <w:lang w:eastAsia="es-ES"/>
        </w:rPr>
        <w:t xml:space="preserve">, pruebas y </w:t>
      </w:r>
      <w:proofErr w:type="spellStart"/>
      <w:r w:rsidRPr="00D04D3D">
        <w:rPr>
          <w:rFonts w:ascii="Times New Roman" w:eastAsia="Times New Roman" w:hAnsi="Times New Roman" w:cs="Times New Roman"/>
          <w:b/>
          <w:bCs/>
          <w:i/>
          <w:iCs/>
          <w:sz w:val="24"/>
          <w:szCs w:val="24"/>
          <w:lang w:eastAsia="es-ES"/>
        </w:rPr>
        <w:t>tests</w:t>
      </w:r>
      <w:proofErr w:type="spellEnd"/>
      <w:r w:rsidRPr="00D04D3D">
        <w:rPr>
          <w:rFonts w:ascii="Times New Roman" w:eastAsia="Times New Roman" w:hAnsi="Times New Roman" w:cs="Times New Roman"/>
          <w:b/>
          <w:bCs/>
          <w:i/>
          <w:iCs/>
          <w:sz w:val="24"/>
          <w:szCs w:val="24"/>
          <w:lang w:eastAsia="es-ES"/>
        </w:rPr>
        <w:t xml:space="preserve"> de capacidades y encuestas abiertas con procedimientos cualitativos de estudios de casos, apoyados en observaciones, entrevistas y triangulaciones con los distintos agentes sociales </w:t>
      </w:r>
      <w:r w:rsidR="00196DDB">
        <w:rPr>
          <w:rFonts w:ascii="Times New Roman" w:eastAsia="Times New Roman" w:hAnsi="Times New Roman" w:cs="Times New Roman"/>
          <w:b/>
          <w:bCs/>
          <w:i/>
          <w:iCs/>
          <w:sz w:val="24"/>
          <w:szCs w:val="24"/>
          <w:lang w:eastAsia="es-ES"/>
        </w:rPr>
        <w:t>implicados" (...) "la visión mi</w:t>
      </w:r>
      <w:r w:rsidRPr="00D04D3D">
        <w:rPr>
          <w:rFonts w:ascii="Times New Roman" w:eastAsia="Times New Roman" w:hAnsi="Times New Roman" w:cs="Times New Roman"/>
          <w:b/>
          <w:bCs/>
          <w:i/>
          <w:iCs/>
          <w:sz w:val="24"/>
          <w:szCs w:val="24"/>
          <w:lang w:eastAsia="es-ES"/>
        </w:rPr>
        <w:t>c</w:t>
      </w:r>
      <w:r w:rsidR="00196DDB">
        <w:rPr>
          <w:rFonts w:ascii="Times New Roman" w:eastAsia="Times New Roman" w:hAnsi="Times New Roman" w:cs="Times New Roman"/>
          <w:b/>
          <w:bCs/>
          <w:i/>
          <w:iCs/>
          <w:sz w:val="24"/>
          <w:szCs w:val="24"/>
          <w:lang w:eastAsia="es-ES"/>
        </w:rPr>
        <w:t>r</w:t>
      </w:r>
      <w:r w:rsidRPr="00D04D3D">
        <w:rPr>
          <w:rFonts w:ascii="Times New Roman" w:eastAsia="Times New Roman" w:hAnsi="Times New Roman" w:cs="Times New Roman"/>
          <w:b/>
          <w:bCs/>
          <w:i/>
          <w:iCs/>
          <w:sz w:val="24"/>
          <w:szCs w:val="24"/>
          <w:lang w:eastAsia="es-ES"/>
        </w:rPr>
        <w:t xml:space="preserve">o requiere un complemento informativo de la perspectiva macro". </w:t>
      </w:r>
    </w:p>
    <w:p w:rsidR="00D04D3D" w:rsidRPr="00D04D3D" w:rsidRDefault="00D04D3D" w:rsidP="00196DDB">
      <w:pPr>
        <w:jc w:val="both"/>
        <w:outlineLvl w:val="4"/>
        <w:rPr>
          <w:rFonts w:ascii="Times New Roman" w:eastAsia="Times New Roman" w:hAnsi="Times New Roman" w:cs="Times New Roman"/>
          <w:b/>
          <w:bCs/>
          <w:sz w:val="20"/>
          <w:szCs w:val="20"/>
          <w:lang w:eastAsia="es-ES"/>
        </w:rPr>
      </w:pPr>
      <w:bookmarkStart w:id="40" w:name="Críticas_que_se_pueden_realizar_a_los_es"/>
      <w:bookmarkEnd w:id="40"/>
      <w:r w:rsidRPr="00D04D3D">
        <w:rPr>
          <w:rFonts w:ascii="Times New Roman" w:eastAsia="Times New Roman" w:hAnsi="Times New Roman" w:cs="Times New Roman"/>
          <w:b/>
          <w:bCs/>
          <w:i/>
          <w:iCs/>
          <w:sz w:val="20"/>
          <w:szCs w:val="20"/>
          <w:lang w:eastAsia="es-ES"/>
        </w:rPr>
        <w:t>Críticas que se pueden realizar a los estudios macro</w:t>
      </w:r>
    </w:p>
    <w:p w:rsidR="00D04D3D" w:rsidRPr="00D04D3D" w:rsidRDefault="00D04D3D" w:rsidP="00D04D3D">
      <w:pPr>
        <w:outlineLvl w:val="2"/>
        <w:rPr>
          <w:rFonts w:ascii="Times New Roman" w:eastAsia="Times New Roman" w:hAnsi="Times New Roman" w:cs="Times New Roman"/>
          <w:b/>
          <w:bCs/>
          <w:sz w:val="27"/>
          <w:szCs w:val="27"/>
          <w:lang w:eastAsia="es-ES"/>
        </w:rPr>
      </w:pPr>
      <w:bookmarkStart w:id="41" w:name="Críticas_de_fondo"/>
      <w:bookmarkEnd w:id="41"/>
      <w:r w:rsidRPr="00D04D3D">
        <w:rPr>
          <w:rFonts w:ascii="Times New Roman" w:eastAsia="Times New Roman" w:hAnsi="Times New Roman" w:cs="Times New Roman"/>
          <w:b/>
          <w:bCs/>
          <w:i/>
          <w:iCs/>
          <w:sz w:val="27"/>
          <w:szCs w:val="27"/>
          <w:lang w:eastAsia="es-ES"/>
        </w:rPr>
        <w:t>Críticas de fondo</w:t>
      </w:r>
    </w:p>
    <w:p w:rsidR="00D04D3D" w:rsidRPr="00D04D3D" w:rsidRDefault="00D04D3D" w:rsidP="00D04D3D">
      <w:pPr>
        <w:spacing w:before="0" w:beforeAutospacing="0" w:after="0" w:afterAutospacing="0"/>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i/>
          <w:iCs/>
          <w:sz w:val="24"/>
          <w:szCs w:val="24"/>
          <w:lang w:eastAsia="es-ES"/>
        </w:rPr>
        <w:t xml:space="preserve">1. </w:t>
      </w:r>
      <w:r w:rsidRPr="00D04D3D">
        <w:rPr>
          <w:rFonts w:ascii="Times New Roman" w:eastAsia="Times New Roman" w:hAnsi="Times New Roman" w:cs="Times New Roman"/>
          <w:b/>
          <w:bCs/>
          <w:i/>
          <w:iCs/>
          <w:sz w:val="24"/>
          <w:szCs w:val="24"/>
          <w:u w:val="single"/>
          <w:lang w:eastAsia="es-ES"/>
        </w:rPr>
        <w:t>Falsa creencia de que la calidad se puede objetivar y apreciar externamente sin conocer los procesos internos</w:t>
      </w:r>
      <w:r w:rsidRPr="00D04D3D">
        <w:rPr>
          <w:rFonts w:ascii="Times New Roman" w:eastAsia="Times New Roman" w:hAnsi="Times New Roman" w:cs="Times New Roman"/>
          <w:b/>
          <w:bCs/>
          <w:i/>
          <w:iCs/>
          <w:sz w:val="24"/>
          <w:szCs w:val="24"/>
          <w:lang w:eastAsia="es-ES"/>
        </w:rPr>
        <w:t xml:space="preserve">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i/>
          <w:iCs/>
          <w:sz w:val="24"/>
          <w:szCs w:val="24"/>
          <w:lang w:eastAsia="es-ES"/>
        </w:rPr>
        <w:t xml:space="preserve">Uno de los supuestos de base que sustentan este tipo de evaluación es considerar cada centro como una unidad y contrastarlo con los demás. No se pueden comparar diferentes colegios porque cada uno es único. </w:t>
      </w:r>
    </w:p>
    <w:p w:rsidR="00D04D3D" w:rsidRPr="00D04D3D" w:rsidRDefault="00D04D3D" w:rsidP="00196DDB">
      <w:pPr>
        <w:jc w:val="both"/>
        <w:rPr>
          <w:rFonts w:ascii="Times New Roman" w:eastAsia="Times New Roman" w:hAnsi="Times New Roman" w:cs="Times New Roman"/>
          <w:sz w:val="24"/>
          <w:szCs w:val="24"/>
          <w:lang w:eastAsia="es-ES"/>
        </w:rPr>
      </w:pPr>
      <w:proofErr w:type="gramStart"/>
      <w:r w:rsidRPr="00D04D3D">
        <w:rPr>
          <w:rFonts w:ascii="Times New Roman" w:eastAsia="Times New Roman" w:hAnsi="Times New Roman" w:cs="Times New Roman"/>
          <w:b/>
          <w:bCs/>
          <w:i/>
          <w:iCs/>
          <w:sz w:val="24"/>
          <w:szCs w:val="24"/>
          <w:lang w:eastAsia="es-ES"/>
        </w:rPr>
        <w:t>2.</w:t>
      </w:r>
      <w:r w:rsidRPr="00D04D3D">
        <w:rPr>
          <w:rFonts w:ascii="Times New Roman" w:eastAsia="Times New Roman" w:hAnsi="Times New Roman" w:cs="Times New Roman"/>
          <w:b/>
          <w:bCs/>
          <w:i/>
          <w:iCs/>
          <w:sz w:val="24"/>
          <w:szCs w:val="24"/>
          <w:u w:val="single"/>
          <w:lang w:eastAsia="es-ES"/>
        </w:rPr>
        <w:t>Fals</w:t>
      </w:r>
      <w:proofErr w:type="gramEnd"/>
      <w:r w:rsidRPr="00D04D3D">
        <w:rPr>
          <w:rFonts w:ascii="Times New Roman" w:eastAsia="Times New Roman" w:hAnsi="Times New Roman" w:cs="Times New Roman"/>
          <w:b/>
          <w:bCs/>
          <w:i/>
          <w:iCs/>
          <w:sz w:val="24"/>
          <w:szCs w:val="24"/>
          <w:u w:val="single"/>
          <w:lang w:eastAsia="es-ES"/>
        </w:rPr>
        <w:t>a finalidad de las evaluaciones: se usa para justificar en lugar de para mejorar</w:t>
      </w:r>
      <w:r w:rsidRPr="00D04D3D">
        <w:rPr>
          <w:rFonts w:ascii="Times New Roman" w:eastAsia="Times New Roman" w:hAnsi="Times New Roman" w:cs="Times New Roman"/>
          <w:b/>
          <w:bCs/>
          <w:i/>
          <w:iCs/>
          <w:sz w:val="24"/>
          <w:szCs w:val="24"/>
          <w:lang w:eastAsia="es-ES"/>
        </w:rPr>
        <w:t xml:space="preserve">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i/>
          <w:iCs/>
          <w:sz w:val="24"/>
          <w:szCs w:val="24"/>
          <w:lang w:eastAsia="es-ES"/>
        </w:rPr>
        <w:t xml:space="preserve">Angulo señala que se suele decir que se evalúa o bien para ofrecer la información que los gobiernos necesitan para asegurar la eficiencia y eficacia del sistema, o bien para mejora la calidad de la educación a partir de conocer hasta qué punto los objetivos nacionales se están cumpliendo. Pero a su juicio, estas respuestas son simplistas, falsamente neutrales y caen en el juego político de las "necesidades nacionales". </w:t>
      </w:r>
    </w:p>
    <w:p w:rsidR="00D04D3D" w:rsidRPr="00D04D3D" w:rsidRDefault="00D04D3D" w:rsidP="00196DDB">
      <w:pPr>
        <w:jc w:val="both"/>
        <w:rPr>
          <w:rFonts w:ascii="Times New Roman" w:eastAsia="Times New Roman" w:hAnsi="Times New Roman" w:cs="Times New Roman"/>
          <w:sz w:val="24"/>
          <w:szCs w:val="24"/>
          <w:lang w:eastAsia="es-ES"/>
        </w:rPr>
      </w:pPr>
      <w:proofErr w:type="gramStart"/>
      <w:r w:rsidRPr="00D04D3D">
        <w:rPr>
          <w:rFonts w:ascii="Times New Roman" w:eastAsia="Times New Roman" w:hAnsi="Times New Roman" w:cs="Times New Roman"/>
          <w:b/>
          <w:bCs/>
          <w:i/>
          <w:iCs/>
          <w:sz w:val="24"/>
          <w:szCs w:val="24"/>
          <w:lang w:eastAsia="es-ES"/>
        </w:rPr>
        <w:t>3.</w:t>
      </w:r>
      <w:r w:rsidRPr="00D04D3D">
        <w:rPr>
          <w:rFonts w:ascii="Times New Roman" w:eastAsia="Times New Roman" w:hAnsi="Times New Roman" w:cs="Times New Roman"/>
          <w:b/>
          <w:bCs/>
          <w:i/>
          <w:iCs/>
          <w:sz w:val="24"/>
          <w:szCs w:val="24"/>
          <w:u w:val="single"/>
          <w:lang w:eastAsia="es-ES"/>
        </w:rPr>
        <w:t>S</w:t>
      </w:r>
      <w:proofErr w:type="gramEnd"/>
      <w:r w:rsidRPr="00D04D3D">
        <w:rPr>
          <w:rFonts w:ascii="Times New Roman" w:eastAsia="Times New Roman" w:hAnsi="Times New Roman" w:cs="Times New Roman"/>
          <w:b/>
          <w:bCs/>
          <w:i/>
          <w:iCs/>
          <w:sz w:val="24"/>
          <w:szCs w:val="24"/>
          <w:u w:val="single"/>
          <w:lang w:eastAsia="es-ES"/>
        </w:rPr>
        <w:t>e evalúa "desde arriba" prescindiendo de los implicados</w:t>
      </w:r>
      <w:r w:rsidRPr="00D04D3D">
        <w:rPr>
          <w:rFonts w:ascii="Times New Roman" w:eastAsia="Times New Roman" w:hAnsi="Times New Roman" w:cs="Times New Roman"/>
          <w:b/>
          <w:bCs/>
          <w:i/>
          <w:iCs/>
          <w:sz w:val="24"/>
          <w:szCs w:val="24"/>
          <w:lang w:eastAsia="es-ES"/>
        </w:rPr>
        <w:t xml:space="preserve">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i/>
          <w:iCs/>
          <w:sz w:val="24"/>
          <w:szCs w:val="24"/>
          <w:lang w:eastAsia="es-ES"/>
        </w:rPr>
        <w:t xml:space="preserve">Una evaluación que pretenda ser formativa respecto a un programa en desarrollo, así como informativa con audiencias externas, tiene que desarrollar una relación con el programa que sea colaborativa, crítica y constructiva.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i/>
          <w:iCs/>
          <w:sz w:val="24"/>
          <w:szCs w:val="24"/>
          <w:lang w:eastAsia="es-ES"/>
        </w:rPr>
        <w:t xml:space="preserve">Angulo habla de otro tipo de evaluación al considerar que además de legitimar ciertas políticas educativas y desacreditar otras, la evaluación puede llegar a convertirse en uno de los mecanismos más poderosos de control social y educativo y puede tener además otro sentido e ir orientada hacia el aprendizaje social, la toma de conciencia, la participación, el conocimiento y la responsabilidad de todos y cada uno de los que </w:t>
      </w:r>
      <w:r w:rsidRPr="00D04D3D">
        <w:rPr>
          <w:rFonts w:ascii="Times New Roman" w:eastAsia="Times New Roman" w:hAnsi="Times New Roman" w:cs="Times New Roman"/>
          <w:b/>
          <w:bCs/>
          <w:i/>
          <w:iCs/>
          <w:sz w:val="24"/>
          <w:szCs w:val="24"/>
          <w:lang w:eastAsia="es-ES"/>
        </w:rPr>
        <w:lastRenderedPageBreak/>
        <w:t xml:space="preserve">ayudan, contribuyen y colaboran a la construcción del sistema educativo y de la sociedad en general. </w:t>
      </w:r>
    </w:p>
    <w:p w:rsidR="00D04D3D" w:rsidRPr="00D04D3D" w:rsidRDefault="00D04D3D" w:rsidP="00196DDB">
      <w:pPr>
        <w:jc w:val="both"/>
        <w:rPr>
          <w:rFonts w:ascii="Times New Roman" w:eastAsia="Times New Roman" w:hAnsi="Times New Roman" w:cs="Times New Roman"/>
          <w:sz w:val="24"/>
          <w:szCs w:val="24"/>
          <w:lang w:eastAsia="es-ES"/>
        </w:rPr>
      </w:pPr>
      <w:proofErr w:type="gramStart"/>
      <w:r w:rsidRPr="00D04D3D">
        <w:rPr>
          <w:rFonts w:ascii="Times New Roman" w:eastAsia="Times New Roman" w:hAnsi="Times New Roman" w:cs="Times New Roman"/>
          <w:b/>
          <w:bCs/>
          <w:i/>
          <w:iCs/>
          <w:sz w:val="24"/>
          <w:szCs w:val="24"/>
          <w:lang w:eastAsia="es-ES"/>
        </w:rPr>
        <w:t>4.</w:t>
      </w:r>
      <w:r w:rsidRPr="00D04D3D">
        <w:rPr>
          <w:rFonts w:ascii="Times New Roman" w:eastAsia="Times New Roman" w:hAnsi="Times New Roman" w:cs="Times New Roman"/>
          <w:b/>
          <w:bCs/>
          <w:i/>
          <w:iCs/>
          <w:sz w:val="24"/>
          <w:szCs w:val="24"/>
          <w:u w:val="single"/>
          <w:lang w:eastAsia="es-ES"/>
        </w:rPr>
        <w:t>Evaluació</w:t>
      </w:r>
      <w:proofErr w:type="gramEnd"/>
      <w:r w:rsidRPr="00D04D3D">
        <w:rPr>
          <w:rFonts w:ascii="Times New Roman" w:eastAsia="Times New Roman" w:hAnsi="Times New Roman" w:cs="Times New Roman"/>
          <w:b/>
          <w:bCs/>
          <w:i/>
          <w:iCs/>
          <w:sz w:val="24"/>
          <w:szCs w:val="24"/>
          <w:u w:val="single"/>
          <w:lang w:eastAsia="es-ES"/>
        </w:rPr>
        <w:t>n centrada de los resultados</w:t>
      </w:r>
      <w:r w:rsidRPr="00D04D3D">
        <w:rPr>
          <w:rFonts w:ascii="Times New Roman" w:eastAsia="Times New Roman" w:hAnsi="Times New Roman" w:cs="Times New Roman"/>
          <w:b/>
          <w:bCs/>
          <w:i/>
          <w:iCs/>
          <w:sz w:val="24"/>
          <w:szCs w:val="24"/>
          <w:lang w:eastAsia="es-ES"/>
        </w:rPr>
        <w:t xml:space="preserve">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i/>
          <w:iCs/>
          <w:sz w:val="24"/>
          <w:szCs w:val="24"/>
          <w:lang w:eastAsia="es-ES"/>
        </w:rPr>
        <w:t xml:space="preserve">La demanda de una mauro calidad de la educación es interpretada por la burocracia como una demanda de resultados cuantificables sobre el proceso de enseñanza. Esta presión sentida por los educadores tiende a valorar el producto de la enseñanza más que por el proceso de aprendizaje que pone más énfasis en la técnica que en la creatividad.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i/>
          <w:iCs/>
          <w:sz w:val="24"/>
          <w:szCs w:val="24"/>
          <w:lang w:eastAsia="es-ES"/>
        </w:rPr>
        <w:t xml:space="preserve">5. </w:t>
      </w:r>
      <w:r w:rsidRPr="00D04D3D">
        <w:rPr>
          <w:rFonts w:ascii="Times New Roman" w:eastAsia="Times New Roman" w:hAnsi="Times New Roman" w:cs="Times New Roman"/>
          <w:b/>
          <w:bCs/>
          <w:i/>
          <w:iCs/>
          <w:sz w:val="24"/>
          <w:szCs w:val="24"/>
          <w:u w:val="single"/>
          <w:lang w:eastAsia="es-ES"/>
        </w:rPr>
        <w:t>Falta de tradición</w:t>
      </w:r>
      <w:r w:rsidRPr="00D04D3D">
        <w:rPr>
          <w:rFonts w:ascii="Times New Roman" w:eastAsia="Times New Roman" w:hAnsi="Times New Roman" w:cs="Times New Roman"/>
          <w:b/>
          <w:bCs/>
          <w:i/>
          <w:iCs/>
          <w:sz w:val="24"/>
          <w:szCs w:val="24"/>
          <w:lang w:eastAsia="es-ES"/>
        </w:rPr>
        <w:t xml:space="preserve">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i/>
          <w:iCs/>
          <w:sz w:val="24"/>
          <w:szCs w:val="24"/>
          <w:lang w:eastAsia="es-ES"/>
        </w:rPr>
        <w:t xml:space="preserve">A diferencia de lo que sucede en otros países occidentales, en España (y Argentina también) no existe una tradición en sistemas evaluativos. </w:t>
      </w:r>
    </w:p>
    <w:p w:rsidR="00D04D3D" w:rsidRPr="00D04D3D" w:rsidRDefault="00D04D3D" w:rsidP="00196DDB">
      <w:pPr>
        <w:jc w:val="both"/>
        <w:outlineLvl w:val="2"/>
        <w:rPr>
          <w:rFonts w:ascii="Times New Roman" w:eastAsia="Times New Roman" w:hAnsi="Times New Roman" w:cs="Times New Roman"/>
          <w:b/>
          <w:bCs/>
          <w:sz w:val="27"/>
          <w:szCs w:val="27"/>
          <w:lang w:eastAsia="es-ES"/>
        </w:rPr>
      </w:pPr>
      <w:bookmarkStart w:id="42" w:name="Críticas_formales"/>
      <w:bookmarkEnd w:id="42"/>
      <w:r w:rsidRPr="00D04D3D">
        <w:rPr>
          <w:rFonts w:ascii="Times New Roman" w:eastAsia="Times New Roman" w:hAnsi="Times New Roman" w:cs="Times New Roman"/>
          <w:b/>
          <w:bCs/>
          <w:i/>
          <w:iCs/>
          <w:sz w:val="27"/>
          <w:szCs w:val="27"/>
          <w:lang w:eastAsia="es-ES"/>
        </w:rPr>
        <w:t>Críticas formales</w:t>
      </w:r>
    </w:p>
    <w:p w:rsidR="00D04D3D" w:rsidRPr="00D04D3D" w:rsidRDefault="00D04D3D" w:rsidP="00196DDB">
      <w:pPr>
        <w:spacing w:before="0" w:beforeAutospacing="0" w:after="0" w:afterAutospacing="0"/>
        <w:jc w:val="both"/>
        <w:rPr>
          <w:rFonts w:ascii="Times New Roman" w:eastAsia="Times New Roman" w:hAnsi="Times New Roman" w:cs="Times New Roman"/>
          <w:sz w:val="24"/>
          <w:szCs w:val="24"/>
          <w:lang w:eastAsia="es-ES"/>
        </w:rPr>
      </w:pPr>
      <w:proofErr w:type="gramStart"/>
      <w:r w:rsidRPr="00D04D3D">
        <w:rPr>
          <w:rFonts w:ascii="Times New Roman" w:eastAsia="Times New Roman" w:hAnsi="Times New Roman" w:cs="Times New Roman"/>
          <w:b/>
          <w:bCs/>
          <w:i/>
          <w:iCs/>
          <w:sz w:val="24"/>
          <w:szCs w:val="24"/>
          <w:lang w:eastAsia="es-ES"/>
        </w:rPr>
        <w:t>1.</w:t>
      </w:r>
      <w:proofErr w:type="gramEnd"/>
      <w:r w:rsidRPr="00D04D3D">
        <w:rPr>
          <w:rFonts w:ascii="Times New Roman" w:eastAsia="Times New Roman" w:hAnsi="Times New Roman" w:cs="Times New Roman"/>
          <w:b/>
          <w:bCs/>
          <w:i/>
          <w:iCs/>
          <w:sz w:val="24"/>
          <w:szCs w:val="24"/>
          <w:u w:val="single"/>
          <w:lang w:eastAsia="es-ES"/>
        </w:rPr>
        <w:t>A menudo la evaluación no obedece a expectativas razonables</w:t>
      </w:r>
      <w:r w:rsidRPr="00D04D3D">
        <w:rPr>
          <w:rFonts w:ascii="Times New Roman" w:eastAsia="Times New Roman" w:hAnsi="Times New Roman" w:cs="Times New Roman"/>
          <w:b/>
          <w:bCs/>
          <w:i/>
          <w:iCs/>
          <w:sz w:val="24"/>
          <w:szCs w:val="24"/>
          <w:lang w:eastAsia="es-ES"/>
        </w:rPr>
        <w:t xml:space="preserve">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i/>
          <w:iCs/>
          <w:sz w:val="24"/>
          <w:szCs w:val="24"/>
          <w:lang w:eastAsia="es-ES"/>
        </w:rPr>
        <w:t xml:space="preserve">Puede ser que la evaluación no posee las finalidades de recabar información para orientar políticas y mejorar sistemas educativos sino que a menudo solapadamente intente servir de justificación para ciertos cambios y solo intente acomodarse al sistema económico/laboral del momento. </w:t>
      </w:r>
    </w:p>
    <w:p w:rsidR="00D04D3D" w:rsidRPr="00D04D3D" w:rsidRDefault="00D04D3D" w:rsidP="00196DDB">
      <w:pPr>
        <w:jc w:val="both"/>
        <w:rPr>
          <w:rFonts w:ascii="Times New Roman" w:eastAsia="Times New Roman" w:hAnsi="Times New Roman" w:cs="Times New Roman"/>
          <w:sz w:val="24"/>
          <w:szCs w:val="24"/>
          <w:lang w:eastAsia="es-ES"/>
        </w:rPr>
      </w:pPr>
      <w:proofErr w:type="gramStart"/>
      <w:r w:rsidRPr="00D04D3D">
        <w:rPr>
          <w:rFonts w:ascii="Times New Roman" w:eastAsia="Times New Roman" w:hAnsi="Times New Roman" w:cs="Times New Roman"/>
          <w:b/>
          <w:bCs/>
          <w:i/>
          <w:iCs/>
          <w:sz w:val="24"/>
          <w:szCs w:val="24"/>
          <w:lang w:eastAsia="es-ES"/>
        </w:rPr>
        <w:t>2.</w:t>
      </w:r>
      <w:r w:rsidRPr="00D04D3D">
        <w:rPr>
          <w:rFonts w:ascii="Times New Roman" w:eastAsia="Times New Roman" w:hAnsi="Times New Roman" w:cs="Times New Roman"/>
          <w:b/>
          <w:bCs/>
          <w:i/>
          <w:iCs/>
          <w:sz w:val="24"/>
          <w:szCs w:val="24"/>
          <w:u w:val="single"/>
          <w:lang w:eastAsia="es-ES"/>
        </w:rPr>
        <w:t>Falt</w:t>
      </w:r>
      <w:proofErr w:type="gramEnd"/>
      <w:r w:rsidRPr="00D04D3D">
        <w:rPr>
          <w:rFonts w:ascii="Times New Roman" w:eastAsia="Times New Roman" w:hAnsi="Times New Roman" w:cs="Times New Roman"/>
          <w:b/>
          <w:bCs/>
          <w:i/>
          <w:iCs/>
          <w:sz w:val="24"/>
          <w:szCs w:val="24"/>
          <w:u w:val="single"/>
          <w:lang w:eastAsia="es-ES"/>
        </w:rPr>
        <w:t>a de datos</w:t>
      </w:r>
      <w:r w:rsidRPr="00D04D3D">
        <w:rPr>
          <w:rFonts w:ascii="Times New Roman" w:eastAsia="Times New Roman" w:hAnsi="Times New Roman" w:cs="Times New Roman"/>
          <w:b/>
          <w:bCs/>
          <w:i/>
          <w:iCs/>
          <w:sz w:val="24"/>
          <w:szCs w:val="24"/>
          <w:lang w:eastAsia="es-ES"/>
        </w:rPr>
        <w:t xml:space="preserve">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i/>
          <w:iCs/>
          <w:sz w:val="24"/>
          <w:szCs w:val="24"/>
          <w:lang w:eastAsia="es-ES"/>
        </w:rPr>
        <w:t xml:space="preserve">Depende de diferentes ministerios porque hay diferentes niveles de análisis dado que cada vez se tiende más a la prestación descentralizada de servicios educativos.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i/>
          <w:iCs/>
          <w:sz w:val="24"/>
          <w:szCs w:val="24"/>
          <w:lang w:eastAsia="es-ES"/>
        </w:rPr>
        <w:t xml:space="preserve">3. </w:t>
      </w:r>
      <w:r w:rsidRPr="00D04D3D">
        <w:rPr>
          <w:rFonts w:ascii="Times New Roman" w:eastAsia="Times New Roman" w:hAnsi="Times New Roman" w:cs="Times New Roman"/>
          <w:b/>
          <w:bCs/>
          <w:i/>
          <w:iCs/>
          <w:sz w:val="24"/>
          <w:szCs w:val="24"/>
          <w:u w:val="single"/>
          <w:lang w:eastAsia="es-ES"/>
        </w:rPr>
        <w:t>Falta de uniformidad en la definición de los indicadores</w:t>
      </w:r>
      <w:r w:rsidRPr="00D04D3D">
        <w:rPr>
          <w:rFonts w:ascii="Times New Roman" w:eastAsia="Times New Roman" w:hAnsi="Times New Roman" w:cs="Times New Roman"/>
          <w:b/>
          <w:bCs/>
          <w:i/>
          <w:iCs/>
          <w:sz w:val="24"/>
          <w:szCs w:val="24"/>
          <w:lang w:eastAsia="es-ES"/>
        </w:rPr>
        <w:t xml:space="preserve">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i/>
          <w:iCs/>
          <w:sz w:val="24"/>
          <w:szCs w:val="24"/>
          <w:lang w:eastAsia="es-ES"/>
        </w:rPr>
        <w:t xml:space="preserve">Para medir un mismo aspecto los sistemas de indicadores nacionales y/o regionales pueden utilizar una fórmula diferente a la que se requiera para las comparaciones internacionales.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i/>
          <w:iCs/>
          <w:sz w:val="24"/>
          <w:szCs w:val="24"/>
          <w:lang w:eastAsia="es-ES"/>
        </w:rPr>
        <w:t xml:space="preserve">4. </w:t>
      </w:r>
      <w:r w:rsidRPr="00D04D3D">
        <w:rPr>
          <w:rFonts w:ascii="Times New Roman" w:eastAsia="Times New Roman" w:hAnsi="Times New Roman" w:cs="Times New Roman"/>
          <w:b/>
          <w:bCs/>
          <w:i/>
          <w:iCs/>
          <w:sz w:val="24"/>
          <w:szCs w:val="24"/>
          <w:u w:val="single"/>
          <w:lang w:eastAsia="es-ES"/>
        </w:rPr>
        <w:t>Sistemas educativos no unificados</w:t>
      </w:r>
      <w:r w:rsidRPr="00D04D3D">
        <w:rPr>
          <w:rFonts w:ascii="Times New Roman" w:eastAsia="Times New Roman" w:hAnsi="Times New Roman" w:cs="Times New Roman"/>
          <w:b/>
          <w:bCs/>
          <w:i/>
          <w:iCs/>
          <w:sz w:val="24"/>
          <w:szCs w:val="24"/>
          <w:lang w:eastAsia="es-ES"/>
        </w:rPr>
        <w:t xml:space="preserve">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i/>
          <w:iCs/>
          <w:sz w:val="24"/>
          <w:szCs w:val="24"/>
          <w:lang w:eastAsia="es-ES"/>
        </w:rPr>
        <w:t xml:space="preserve">Dada la diferencia de estructuras y servicios educativos dispares, pueden no coincidir las etapas educativas lo cual conlleva importantes dificultades a la hora de comparar y homogeneizar datos.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i/>
          <w:iCs/>
          <w:sz w:val="24"/>
          <w:szCs w:val="24"/>
          <w:lang w:eastAsia="es-ES"/>
        </w:rPr>
        <w:t xml:space="preserve">(Continúa - artículo en preparación) </w:t>
      </w:r>
    </w:p>
    <w:p w:rsidR="00D04D3D" w:rsidRPr="00D04D3D" w:rsidRDefault="00D04D3D" w:rsidP="00D04D3D">
      <w:pPr>
        <w:outlineLvl w:val="2"/>
        <w:rPr>
          <w:rFonts w:ascii="Times New Roman" w:eastAsia="Times New Roman" w:hAnsi="Times New Roman" w:cs="Times New Roman"/>
          <w:b/>
          <w:bCs/>
          <w:sz w:val="27"/>
          <w:szCs w:val="27"/>
          <w:lang w:eastAsia="es-ES"/>
        </w:rPr>
      </w:pPr>
      <w:proofErr w:type="spellStart"/>
      <w:r w:rsidRPr="00D04D3D">
        <w:rPr>
          <w:rFonts w:ascii="Times New Roman" w:eastAsia="Times New Roman" w:hAnsi="Times New Roman" w:cs="Times New Roman"/>
          <w:b/>
          <w:bCs/>
          <w:i/>
          <w:iCs/>
          <w:sz w:val="27"/>
          <w:szCs w:val="27"/>
          <w:lang w:eastAsia="es-ES"/>
        </w:rPr>
        <w:t>Subscribed</w:t>
      </w:r>
      <w:proofErr w:type="spellEnd"/>
      <w:r w:rsidRPr="00D04D3D">
        <w:rPr>
          <w:rFonts w:ascii="Times New Roman" w:eastAsia="Times New Roman" w:hAnsi="Times New Roman" w:cs="Times New Roman"/>
          <w:b/>
          <w:bCs/>
          <w:i/>
          <w:iCs/>
          <w:sz w:val="27"/>
          <w:szCs w:val="27"/>
          <w:lang w:eastAsia="es-ES"/>
        </w:rPr>
        <w:t xml:space="preserve"> Links</w:t>
      </w:r>
    </w:p>
    <w:p w:rsidR="00D04D3D" w:rsidRPr="00D04D3D" w:rsidRDefault="00D04D3D" w:rsidP="00D04D3D">
      <w:pPr>
        <w:spacing w:before="0" w:beforeAutospacing="0" w:after="0" w:afterAutospacing="0"/>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i/>
          <w:iCs/>
          <w:sz w:val="24"/>
          <w:szCs w:val="24"/>
          <w:lang w:eastAsia="es-ES"/>
        </w:rPr>
        <w:t xml:space="preserve">Ud. puede </w:t>
      </w:r>
      <w:proofErr w:type="spellStart"/>
      <w:r w:rsidRPr="00D04D3D">
        <w:rPr>
          <w:rFonts w:ascii="Times New Roman" w:eastAsia="Times New Roman" w:hAnsi="Times New Roman" w:cs="Times New Roman"/>
          <w:b/>
          <w:bCs/>
          <w:i/>
          <w:iCs/>
          <w:sz w:val="24"/>
          <w:szCs w:val="24"/>
          <w:lang w:eastAsia="es-ES"/>
        </w:rPr>
        <w:t>tambien</w:t>
      </w:r>
      <w:proofErr w:type="spellEnd"/>
      <w:r w:rsidRPr="00D04D3D">
        <w:rPr>
          <w:rFonts w:ascii="Times New Roman" w:eastAsia="Times New Roman" w:hAnsi="Times New Roman" w:cs="Times New Roman"/>
          <w:b/>
          <w:bCs/>
          <w:i/>
          <w:iCs/>
          <w:sz w:val="24"/>
          <w:szCs w:val="24"/>
          <w:lang w:eastAsia="es-ES"/>
        </w:rPr>
        <w:t xml:space="preserve"> suscribir para sus resultados de búsqueda: </w:t>
      </w:r>
    </w:p>
    <w:p w:rsidR="00D04D3D" w:rsidRPr="00D04D3D" w:rsidRDefault="00D04D3D" w:rsidP="00D04D3D">
      <w:pPr>
        <w:spacing w:before="0" w:beforeAutospacing="0" w:after="0" w:afterAutospacing="0"/>
        <w:jc w:val="center"/>
        <w:rPr>
          <w:rFonts w:ascii="Times New Roman" w:eastAsia="Times New Roman" w:hAnsi="Times New Roman" w:cs="Times New Roman"/>
          <w:sz w:val="24"/>
          <w:szCs w:val="24"/>
          <w:lang w:eastAsia="es-ES"/>
        </w:rPr>
      </w:pPr>
      <w:r w:rsidRPr="00D04D3D">
        <w:rPr>
          <w:rFonts w:ascii="Times New Roman" w:eastAsia="Times New Roman" w:hAnsi="Times New Roman" w:cs="Times New Roman"/>
          <w:b/>
          <w:bCs/>
          <w:i/>
          <w:iCs/>
          <w:sz w:val="24"/>
          <w:szCs w:val="24"/>
          <w:lang w:eastAsia="es-ES"/>
        </w:rPr>
        <w:t xml:space="preserve"> </w:t>
      </w:r>
    </w:p>
    <w:p w:rsidR="00D04D3D" w:rsidRPr="00D04D3D" w:rsidRDefault="00D04D3D" w:rsidP="00D04D3D">
      <w:pPr>
        <w:jc w:val="center"/>
        <w:outlineLvl w:val="1"/>
        <w:rPr>
          <w:rFonts w:ascii="Times New Roman" w:eastAsia="Times New Roman" w:hAnsi="Times New Roman" w:cs="Times New Roman"/>
          <w:b/>
          <w:bCs/>
          <w:sz w:val="36"/>
          <w:szCs w:val="36"/>
          <w:lang w:eastAsia="es-ES"/>
        </w:rPr>
      </w:pPr>
      <w:r w:rsidRPr="00D04D3D">
        <w:rPr>
          <w:rFonts w:ascii="Times New Roman" w:eastAsia="Times New Roman" w:hAnsi="Times New Roman" w:cs="Times New Roman"/>
          <w:b/>
          <w:bCs/>
          <w:i/>
          <w:iCs/>
          <w:sz w:val="36"/>
          <w:szCs w:val="36"/>
          <w:lang w:eastAsia="es-ES"/>
        </w:rPr>
        <w:lastRenderedPageBreak/>
        <w:t>Calidad Educativa: Sistemas de Macro Evaluación</w:t>
      </w:r>
    </w:p>
    <w:tbl>
      <w:tblPr>
        <w:tblW w:w="5000" w:type="pct"/>
        <w:jc w:val="center"/>
        <w:tblCellSpacing w:w="15" w:type="dxa"/>
        <w:tblCellMar>
          <w:top w:w="15" w:type="dxa"/>
          <w:left w:w="15" w:type="dxa"/>
          <w:bottom w:w="15" w:type="dxa"/>
          <w:right w:w="15" w:type="dxa"/>
        </w:tblCellMar>
        <w:tblLook w:val="04A0"/>
      </w:tblPr>
      <w:tblGrid>
        <w:gridCol w:w="1239"/>
        <w:gridCol w:w="1224"/>
        <w:gridCol w:w="1224"/>
        <w:gridCol w:w="1223"/>
        <w:gridCol w:w="1223"/>
        <w:gridCol w:w="1223"/>
        <w:gridCol w:w="1238"/>
      </w:tblGrid>
      <w:tr w:rsidR="00D04D3D" w:rsidRPr="00D04D3D" w:rsidTr="00D04D3D">
        <w:trPr>
          <w:gridAfter w:val="3"/>
          <w:trHeight w:val="150"/>
          <w:tblCellSpacing w:w="15" w:type="dxa"/>
          <w:jc w:val="center"/>
        </w:trPr>
        <w:tc>
          <w:tcPr>
            <w:tcW w:w="0" w:type="auto"/>
            <w:gridSpan w:val="3"/>
            <w:hideMark/>
          </w:tcPr>
          <w:p w:rsidR="00D04D3D" w:rsidRPr="00D04D3D" w:rsidRDefault="00D04D3D" w:rsidP="00D04D3D">
            <w:pPr>
              <w:spacing w:before="0" w:beforeAutospacing="0" w:after="0" w:afterAutospacing="0" w:line="150" w:lineRule="atLeast"/>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w:t>
            </w:r>
          </w:p>
        </w:tc>
        <w:tc>
          <w:tcPr>
            <w:tcW w:w="0" w:type="auto"/>
            <w:vAlign w:val="center"/>
            <w:hideMark/>
          </w:tcPr>
          <w:p w:rsidR="00D04D3D" w:rsidRPr="00D04D3D" w:rsidRDefault="00D04D3D" w:rsidP="00D04D3D">
            <w:pPr>
              <w:spacing w:before="0" w:beforeAutospacing="0" w:after="0" w:afterAutospacing="0"/>
              <w:jc w:val="center"/>
              <w:rPr>
                <w:rFonts w:ascii="Times New Roman" w:eastAsia="Times New Roman" w:hAnsi="Times New Roman" w:cs="Times New Roman"/>
                <w:sz w:val="16"/>
                <w:szCs w:val="24"/>
                <w:lang w:eastAsia="es-ES"/>
              </w:rPr>
            </w:pPr>
          </w:p>
        </w:tc>
      </w:tr>
      <w:tr w:rsidR="00D04D3D" w:rsidRPr="00D04D3D" w:rsidTr="00D04D3D">
        <w:trPr>
          <w:trHeight w:val="150"/>
          <w:tblCellSpacing w:w="15" w:type="dxa"/>
          <w:jc w:val="center"/>
        </w:trPr>
        <w:tc>
          <w:tcPr>
            <w:tcW w:w="0" w:type="auto"/>
            <w:vMerge w:val="restart"/>
            <w:hideMark/>
          </w:tcPr>
          <w:p w:rsidR="00D04D3D" w:rsidRPr="00D04D3D" w:rsidRDefault="00D04D3D" w:rsidP="00D04D3D">
            <w:pPr>
              <w:spacing w:before="0" w:beforeAutospacing="0" w:after="0" w:afterAutospacing="0"/>
              <w:rPr>
                <w:rFonts w:ascii="Times New Roman" w:eastAsia="Times New Roman" w:hAnsi="Times New Roman" w:cs="Times New Roman"/>
                <w:sz w:val="16"/>
                <w:szCs w:val="24"/>
                <w:lang w:eastAsia="es-ES"/>
              </w:rPr>
            </w:pPr>
          </w:p>
        </w:tc>
        <w:tc>
          <w:tcPr>
            <w:tcW w:w="0" w:type="auto"/>
            <w:hideMark/>
          </w:tcPr>
          <w:p w:rsidR="00D04D3D" w:rsidRPr="00D04D3D" w:rsidRDefault="00D04D3D" w:rsidP="00D04D3D">
            <w:pPr>
              <w:spacing w:before="0" w:beforeAutospacing="0" w:after="0" w:afterAutospacing="0" w:line="150" w:lineRule="atLeast"/>
              <w:jc w:val="center"/>
              <w:rPr>
                <w:rFonts w:ascii="Times New Roman" w:eastAsia="Times New Roman" w:hAnsi="Times New Roman" w:cs="Times New Roman"/>
                <w:sz w:val="24"/>
                <w:szCs w:val="24"/>
                <w:lang w:eastAsia="es-ES"/>
              </w:rPr>
            </w:pPr>
          </w:p>
        </w:tc>
        <w:tc>
          <w:tcPr>
            <w:tcW w:w="0" w:type="auto"/>
            <w:hideMark/>
          </w:tcPr>
          <w:p w:rsidR="00D04D3D" w:rsidRPr="00D04D3D" w:rsidRDefault="00D04D3D" w:rsidP="00D04D3D">
            <w:pPr>
              <w:spacing w:before="0" w:beforeAutospacing="0" w:after="0" w:afterAutospacing="0" w:line="150" w:lineRule="atLeast"/>
              <w:jc w:val="center"/>
              <w:rPr>
                <w:rFonts w:ascii="Times New Roman" w:eastAsia="Times New Roman" w:hAnsi="Times New Roman" w:cs="Times New Roman"/>
                <w:sz w:val="24"/>
                <w:szCs w:val="24"/>
                <w:lang w:eastAsia="es-ES"/>
              </w:rPr>
            </w:pPr>
          </w:p>
        </w:tc>
        <w:tc>
          <w:tcPr>
            <w:tcW w:w="0" w:type="auto"/>
            <w:hideMark/>
          </w:tcPr>
          <w:p w:rsidR="00D04D3D" w:rsidRPr="00D04D3D" w:rsidRDefault="00D04D3D" w:rsidP="00D04D3D">
            <w:pPr>
              <w:spacing w:before="0" w:beforeAutospacing="0" w:after="0" w:afterAutospacing="0" w:line="150" w:lineRule="atLeast"/>
              <w:jc w:val="center"/>
              <w:rPr>
                <w:rFonts w:ascii="Times New Roman" w:eastAsia="Times New Roman" w:hAnsi="Times New Roman" w:cs="Times New Roman"/>
                <w:sz w:val="24"/>
                <w:szCs w:val="24"/>
                <w:lang w:eastAsia="es-ES"/>
              </w:rPr>
            </w:pPr>
          </w:p>
        </w:tc>
        <w:tc>
          <w:tcPr>
            <w:tcW w:w="0" w:type="auto"/>
            <w:hideMark/>
          </w:tcPr>
          <w:p w:rsidR="00D04D3D" w:rsidRPr="00D04D3D" w:rsidRDefault="00D04D3D" w:rsidP="00D04D3D">
            <w:pPr>
              <w:spacing w:before="0" w:beforeAutospacing="0" w:after="0" w:afterAutospacing="0" w:line="150" w:lineRule="atLeast"/>
              <w:jc w:val="center"/>
              <w:rPr>
                <w:rFonts w:ascii="Times New Roman" w:eastAsia="Times New Roman" w:hAnsi="Times New Roman" w:cs="Times New Roman"/>
                <w:sz w:val="24"/>
                <w:szCs w:val="24"/>
                <w:lang w:eastAsia="es-ES"/>
              </w:rPr>
            </w:pPr>
          </w:p>
        </w:tc>
        <w:tc>
          <w:tcPr>
            <w:tcW w:w="0" w:type="auto"/>
            <w:hideMark/>
          </w:tcPr>
          <w:p w:rsidR="00D04D3D" w:rsidRPr="00D04D3D" w:rsidRDefault="00D04D3D" w:rsidP="00D04D3D">
            <w:pPr>
              <w:spacing w:before="0" w:beforeAutospacing="0" w:after="0" w:afterAutospacing="0" w:line="150" w:lineRule="atLeast"/>
              <w:jc w:val="center"/>
              <w:rPr>
                <w:rFonts w:ascii="Times New Roman" w:eastAsia="Times New Roman" w:hAnsi="Times New Roman" w:cs="Times New Roman"/>
                <w:sz w:val="24"/>
                <w:szCs w:val="24"/>
                <w:lang w:eastAsia="es-ES"/>
              </w:rPr>
            </w:pPr>
          </w:p>
        </w:tc>
        <w:tc>
          <w:tcPr>
            <w:tcW w:w="0" w:type="auto"/>
            <w:vMerge w:val="restart"/>
            <w:hideMark/>
          </w:tcPr>
          <w:p w:rsidR="00D04D3D" w:rsidRPr="00D04D3D" w:rsidRDefault="00D04D3D" w:rsidP="00D04D3D">
            <w:pPr>
              <w:spacing w:before="0" w:beforeAutospacing="0" w:after="0" w:afterAutospacing="0"/>
              <w:jc w:val="right"/>
              <w:rPr>
                <w:rFonts w:ascii="Times New Roman" w:eastAsia="Times New Roman" w:hAnsi="Times New Roman" w:cs="Times New Roman"/>
                <w:sz w:val="16"/>
                <w:szCs w:val="24"/>
                <w:lang w:eastAsia="es-ES"/>
              </w:rPr>
            </w:pPr>
          </w:p>
        </w:tc>
      </w:tr>
      <w:tr w:rsidR="00D04D3D" w:rsidRPr="00D04D3D" w:rsidTr="00D04D3D">
        <w:trPr>
          <w:tblCellSpacing w:w="15" w:type="dxa"/>
          <w:jc w:val="center"/>
        </w:trPr>
        <w:tc>
          <w:tcPr>
            <w:tcW w:w="0" w:type="auto"/>
            <w:vMerge/>
            <w:vAlign w:val="center"/>
            <w:hideMark/>
          </w:tcPr>
          <w:p w:rsidR="00D04D3D" w:rsidRPr="00D04D3D" w:rsidRDefault="00D04D3D" w:rsidP="00D04D3D">
            <w:pPr>
              <w:spacing w:before="0" w:beforeAutospacing="0" w:after="0" w:afterAutospacing="0"/>
              <w:rPr>
                <w:rFonts w:ascii="Times New Roman" w:eastAsia="Times New Roman" w:hAnsi="Times New Roman" w:cs="Times New Roman"/>
                <w:sz w:val="16"/>
                <w:szCs w:val="24"/>
                <w:lang w:eastAsia="es-ES"/>
              </w:rPr>
            </w:pPr>
          </w:p>
        </w:tc>
        <w:tc>
          <w:tcPr>
            <w:tcW w:w="0" w:type="auto"/>
            <w:gridSpan w:val="5"/>
            <w:hideMark/>
          </w:tcPr>
          <w:p w:rsidR="00D04D3D" w:rsidRPr="00D04D3D" w:rsidRDefault="00D04D3D" w:rsidP="00D04D3D">
            <w:pPr>
              <w:spacing w:before="0" w:beforeAutospacing="0" w:after="0" w:afterAutospacing="0"/>
              <w:jc w:val="right"/>
              <w:rPr>
                <w:rFonts w:ascii="Times New Roman" w:eastAsia="Times New Roman" w:hAnsi="Times New Roman" w:cs="Times New Roman"/>
                <w:sz w:val="24"/>
                <w:szCs w:val="24"/>
                <w:lang w:eastAsia="es-ES"/>
              </w:rPr>
            </w:pPr>
          </w:p>
        </w:tc>
        <w:tc>
          <w:tcPr>
            <w:tcW w:w="0" w:type="auto"/>
            <w:vMerge/>
            <w:vAlign w:val="center"/>
            <w:hideMark/>
          </w:tcPr>
          <w:p w:rsidR="00D04D3D" w:rsidRPr="00D04D3D" w:rsidRDefault="00D04D3D" w:rsidP="00D04D3D">
            <w:pPr>
              <w:spacing w:before="0" w:beforeAutospacing="0" w:after="0" w:afterAutospacing="0"/>
              <w:rPr>
                <w:rFonts w:ascii="Times New Roman" w:eastAsia="Times New Roman" w:hAnsi="Times New Roman" w:cs="Times New Roman"/>
                <w:sz w:val="16"/>
                <w:szCs w:val="24"/>
                <w:lang w:eastAsia="es-ES"/>
              </w:rPr>
            </w:pPr>
          </w:p>
        </w:tc>
      </w:tr>
    </w:tbl>
    <w:p w:rsidR="00D04D3D" w:rsidRPr="00D04D3D" w:rsidRDefault="00D04D3D" w:rsidP="00D04D3D">
      <w:pPr>
        <w:outlineLvl w:val="1"/>
        <w:rPr>
          <w:rFonts w:ascii="Times New Roman" w:eastAsia="Times New Roman" w:hAnsi="Times New Roman" w:cs="Times New Roman"/>
          <w:b/>
          <w:bCs/>
          <w:sz w:val="36"/>
          <w:szCs w:val="36"/>
          <w:lang w:eastAsia="es-ES"/>
        </w:rPr>
      </w:pPr>
      <w:r w:rsidRPr="00D04D3D">
        <w:rPr>
          <w:rFonts w:ascii="Times New Roman" w:eastAsia="Times New Roman" w:hAnsi="Times New Roman" w:cs="Times New Roman"/>
          <w:b/>
          <w:bCs/>
          <w:sz w:val="36"/>
          <w:szCs w:val="36"/>
          <w:lang w:eastAsia="es-ES"/>
        </w:rPr>
        <w:t>Teoría del procesamiento de la información</w:t>
      </w:r>
    </w:p>
    <w:p w:rsidR="00D04D3D" w:rsidRPr="00D04D3D" w:rsidRDefault="00D04D3D" w:rsidP="00D04D3D">
      <w:pPr>
        <w:outlineLvl w:val="4"/>
        <w:rPr>
          <w:rFonts w:ascii="Times New Roman" w:eastAsia="Times New Roman" w:hAnsi="Times New Roman" w:cs="Times New Roman"/>
          <w:b/>
          <w:bCs/>
          <w:sz w:val="20"/>
          <w:szCs w:val="20"/>
          <w:lang w:eastAsia="es-ES"/>
        </w:rPr>
      </w:pPr>
      <w:bookmarkStart w:id="43" w:name="Sobre_la_nueva_Psicología_Cognitiva:_dos"/>
      <w:bookmarkEnd w:id="43"/>
      <w:r w:rsidRPr="00D04D3D">
        <w:rPr>
          <w:rFonts w:ascii="Times New Roman" w:eastAsia="Times New Roman" w:hAnsi="Times New Roman" w:cs="Times New Roman"/>
          <w:b/>
          <w:bCs/>
          <w:sz w:val="20"/>
          <w:szCs w:val="20"/>
          <w:lang w:eastAsia="es-ES"/>
        </w:rPr>
        <w:t>Sobre la nueva Psicología Cognitiva: dos culturas científicas distintas</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La psicología cognitiva tenía una larga y fructífera tradición, especialmente en Europa, donde la respuesta al fracaso del asociacionismo fue estructuralista fue bien diferente del otro lado del océano: mientras que los norte</w:t>
      </w:r>
      <w:r w:rsidR="00196DDB">
        <w:rPr>
          <w:rFonts w:ascii="Times New Roman" w:eastAsia="Times New Roman" w:hAnsi="Times New Roman" w:cs="Times New Roman"/>
          <w:sz w:val="24"/>
          <w:szCs w:val="24"/>
          <w:lang w:eastAsia="es-ES"/>
        </w:rPr>
        <w:t>a</w:t>
      </w:r>
      <w:r w:rsidRPr="00D04D3D">
        <w:rPr>
          <w:rFonts w:ascii="Times New Roman" w:eastAsia="Times New Roman" w:hAnsi="Times New Roman" w:cs="Times New Roman"/>
          <w:sz w:val="24"/>
          <w:szCs w:val="24"/>
          <w:lang w:eastAsia="es-ES"/>
        </w:rPr>
        <w:t xml:space="preserve">mericanos desarrollaban una nueva forma de asociacionismo, los europeos continuaban basándose en los supuestos constructivistas. De esta forma, nos encontramos ante dos formas diferentes de entender la psicología cognitiva, con lenguajes tan distintos que incluso que hace difícil el diálogo entre ambas tradiciones. </w:t>
      </w:r>
    </w:p>
    <w:p w:rsidR="00D04D3D" w:rsidRPr="00D04D3D" w:rsidRDefault="00D04D3D" w:rsidP="00196DDB">
      <w:pPr>
        <w:jc w:val="both"/>
        <w:outlineLvl w:val="4"/>
        <w:rPr>
          <w:rFonts w:ascii="Times New Roman" w:eastAsia="Times New Roman" w:hAnsi="Times New Roman" w:cs="Times New Roman"/>
          <w:b/>
          <w:bCs/>
          <w:sz w:val="20"/>
          <w:szCs w:val="20"/>
          <w:lang w:eastAsia="es-ES"/>
        </w:rPr>
      </w:pPr>
      <w:bookmarkStart w:id="44" w:name="El_núcleo_central_del_procesamiento_de_i"/>
      <w:bookmarkEnd w:id="44"/>
      <w:r w:rsidRPr="00D04D3D">
        <w:rPr>
          <w:rFonts w:ascii="Times New Roman" w:eastAsia="Times New Roman" w:hAnsi="Times New Roman" w:cs="Times New Roman"/>
          <w:b/>
          <w:bCs/>
          <w:sz w:val="20"/>
          <w:szCs w:val="20"/>
          <w:lang w:eastAsia="es-ES"/>
        </w:rPr>
        <w:t>El núcleo central del procesamiento de información</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Lo más amplio que se puede decir respecto a la Psicología Cognitiva es que refiere la explicación de la conducta a entidades mentales, estados, procesos y disposiciones de naturaleza mental para lo cual reclama un nivel de discurso propio.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Específicamente, si nos centramos en la teoría del procesamiento de la información, para autores como </w:t>
      </w:r>
      <w:proofErr w:type="spellStart"/>
      <w:r w:rsidRPr="00D04D3D">
        <w:rPr>
          <w:rFonts w:ascii="Times New Roman" w:eastAsia="Times New Roman" w:hAnsi="Times New Roman" w:cs="Times New Roman"/>
          <w:sz w:val="24"/>
          <w:szCs w:val="24"/>
          <w:lang w:eastAsia="es-ES"/>
        </w:rPr>
        <w:t>Lachman</w:t>
      </w:r>
      <w:proofErr w:type="spellEnd"/>
      <w:r w:rsidRPr="00D04D3D">
        <w:rPr>
          <w:rFonts w:ascii="Times New Roman" w:eastAsia="Times New Roman" w:hAnsi="Times New Roman" w:cs="Times New Roman"/>
          <w:sz w:val="24"/>
          <w:szCs w:val="24"/>
          <w:lang w:eastAsia="es-ES"/>
        </w:rPr>
        <w:t xml:space="preserve"> y </w:t>
      </w:r>
      <w:proofErr w:type="spellStart"/>
      <w:r w:rsidRPr="00D04D3D">
        <w:rPr>
          <w:rFonts w:ascii="Times New Roman" w:eastAsia="Times New Roman" w:hAnsi="Times New Roman" w:cs="Times New Roman"/>
          <w:sz w:val="24"/>
          <w:szCs w:val="24"/>
          <w:lang w:eastAsia="es-ES"/>
        </w:rPr>
        <w:t>Butterfield</w:t>
      </w:r>
      <w:proofErr w:type="spellEnd"/>
      <w:r w:rsidRPr="00D04D3D">
        <w:rPr>
          <w:rFonts w:ascii="Times New Roman" w:eastAsia="Times New Roman" w:hAnsi="Times New Roman" w:cs="Times New Roman"/>
          <w:sz w:val="24"/>
          <w:szCs w:val="24"/>
          <w:lang w:eastAsia="es-ES"/>
        </w:rPr>
        <w:t xml:space="preserve">, el procesamiento de información considera que unas pocas operaciones simbólicas, relativamente básicas, tales como codificar, comparar, localizar, almacenar, pueden, en último extremo, dar cuenta de la inteligencia humana y la capacidad para crear conocimiento, innovaciones y tal vez expectativas respecto al futuro.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La concepción del humano como un procesador de información se basa en la analogía entre la mente humana y el funcionamiento de una computadora. En otras palabras, se adoptan los programas informáticos como metáfora del funcionamiento cognitivo humano.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Existen pues dos versiones de esta metáfora: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1. Versión fuerte: admite una equivalencia funcional de ambos sistemas.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2. Versión débil: se limita a aceptar el vocabulario de la informática sin llega a aceptar una equivalencia. </w:t>
      </w:r>
    </w:p>
    <w:p w:rsidR="00D04D3D" w:rsidRPr="00D04D3D" w:rsidRDefault="00D04D3D" w:rsidP="00196DDB">
      <w:pPr>
        <w:jc w:val="both"/>
        <w:rPr>
          <w:rFonts w:ascii="Times New Roman" w:eastAsia="Times New Roman" w:hAnsi="Times New Roman" w:cs="Times New Roman"/>
          <w:sz w:val="24"/>
          <w:szCs w:val="24"/>
          <w:lang w:eastAsia="es-ES"/>
        </w:rPr>
      </w:pPr>
      <w:proofErr w:type="spellStart"/>
      <w:r w:rsidRPr="00D04D3D">
        <w:rPr>
          <w:rFonts w:ascii="Times New Roman" w:eastAsia="Times New Roman" w:hAnsi="Times New Roman" w:cs="Times New Roman"/>
          <w:b/>
          <w:bCs/>
          <w:sz w:val="24"/>
          <w:szCs w:val="24"/>
          <w:lang w:eastAsia="es-ES"/>
        </w:rPr>
        <w:t>Informíveros</w:t>
      </w:r>
      <w:proofErr w:type="spellEnd"/>
      <w:r w:rsidRPr="00D04D3D">
        <w:rPr>
          <w:rFonts w:ascii="Times New Roman" w:eastAsia="Times New Roman" w:hAnsi="Times New Roman" w:cs="Times New Roman"/>
          <w:sz w:val="24"/>
          <w:szCs w:val="24"/>
          <w:lang w:eastAsia="es-ES"/>
        </w:rPr>
        <w:t xml:space="preserve">: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En la opinión de Pozo, solo la versión fuerte constituye un programa consistente y contrastable. Según esta idea, el hombre y la computadora son sistemas de procesamiento de propósitos generales, funcionalmente equivalente que intercambian información con su entorno mediante la manipulación de símbolos. Esto significa que ambos son sistemas cognitivos cuyo alimento es la información y en este sentido la </w:t>
      </w:r>
      <w:r w:rsidRPr="00D04D3D">
        <w:rPr>
          <w:rFonts w:ascii="Times New Roman" w:eastAsia="Times New Roman" w:hAnsi="Times New Roman" w:cs="Times New Roman"/>
          <w:sz w:val="24"/>
          <w:szCs w:val="24"/>
          <w:lang w:eastAsia="es-ES"/>
        </w:rPr>
        <w:lastRenderedPageBreak/>
        <w:t xml:space="preserve">información tiene un significado bien matemático muy preciso de reducción de la incertidumbre.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Mientras que el conductismo se centraba esencialmente en el estudio del aprendizaje, mediante teorías basadas en el análisis de estímulos y sus respuestas, el procesamiento del a información, en la medida que se ocupa del estudio de las representaciones, ha generado ante todo teorías de la memoria. La propia metáfora cibernética conduce necesariamente a considerar la memoria como la estructura básica del sistema de procesamiento. Así mismo, en lugar de posiciones ambientalistas, el procesamiento de información defenderá la interacción de las variables del sujeto y las variables de la tarea o situación ambiental a la que se ha enfrentado el sujeto. Y finalmente, es obvio que el sujeto del conductismo es claramente pasivo lo cual contrasta con el sujeto "</w:t>
      </w:r>
      <w:proofErr w:type="spellStart"/>
      <w:r w:rsidRPr="00D04D3D">
        <w:rPr>
          <w:rFonts w:ascii="Times New Roman" w:eastAsia="Times New Roman" w:hAnsi="Times New Roman" w:cs="Times New Roman"/>
          <w:sz w:val="24"/>
          <w:szCs w:val="24"/>
          <w:lang w:eastAsia="es-ES"/>
        </w:rPr>
        <w:t>informívero</w:t>
      </w:r>
      <w:proofErr w:type="spellEnd"/>
      <w:r w:rsidRPr="00D04D3D">
        <w:rPr>
          <w:rFonts w:ascii="Times New Roman" w:eastAsia="Times New Roman" w:hAnsi="Times New Roman" w:cs="Times New Roman"/>
          <w:sz w:val="24"/>
          <w:szCs w:val="24"/>
          <w:lang w:eastAsia="es-ES"/>
        </w:rPr>
        <w:t xml:space="preserve">" como procesador activo de la información. </w:t>
      </w:r>
    </w:p>
    <w:p w:rsidR="00D04D3D" w:rsidRPr="00D04D3D" w:rsidRDefault="00D04D3D" w:rsidP="00D04D3D">
      <w:pPr>
        <w:shd w:val="clear" w:color="auto" w:fill="335599"/>
        <w:spacing w:before="0" w:beforeAutospacing="0" w:after="0" w:afterAutospacing="0"/>
        <w:rPr>
          <w:rFonts w:ascii="Times New Roman" w:eastAsia="Times New Roman" w:hAnsi="Times New Roman" w:cs="Times New Roman"/>
          <w:sz w:val="20"/>
          <w:szCs w:val="20"/>
          <w:lang w:eastAsia="es-ES"/>
        </w:rPr>
      </w:pPr>
      <w:r w:rsidRPr="00D04D3D">
        <w:rPr>
          <w:rFonts w:ascii="Times New Roman" w:eastAsia="Times New Roman" w:hAnsi="Times New Roman" w:cs="Times New Roman"/>
          <w:b/>
          <w:bCs/>
          <w:sz w:val="20"/>
          <w:szCs w:val="20"/>
          <w:lang w:eastAsia="es-ES"/>
        </w:rPr>
        <w:t>Supuesto fundamental</w:t>
      </w:r>
      <w:r w:rsidRPr="00D04D3D">
        <w:rPr>
          <w:rFonts w:ascii="Times New Roman" w:eastAsia="Times New Roman" w:hAnsi="Times New Roman" w:cs="Times New Roman"/>
          <w:sz w:val="20"/>
          <w:szCs w:val="20"/>
          <w:lang w:eastAsia="es-ES"/>
        </w:rPr>
        <w:t xml:space="preserve">: </w:t>
      </w:r>
    </w:p>
    <w:p w:rsidR="00D04D3D" w:rsidRPr="00D04D3D" w:rsidRDefault="00D04D3D" w:rsidP="00D04D3D">
      <w:pPr>
        <w:shd w:val="clear" w:color="auto" w:fill="335599"/>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El supuesto fundamental del procesamiento de información, es la </w:t>
      </w:r>
      <w:r w:rsidRPr="00D04D3D">
        <w:rPr>
          <w:rFonts w:ascii="Times New Roman" w:eastAsia="Times New Roman" w:hAnsi="Times New Roman" w:cs="Times New Roman"/>
          <w:b/>
          <w:bCs/>
          <w:sz w:val="20"/>
          <w:szCs w:val="20"/>
          <w:lang w:eastAsia="es-ES"/>
        </w:rPr>
        <w:t>descomposición recursiva de los procesos cognitivos</w:t>
      </w:r>
      <w:r w:rsidRPr="00D04D3D">
        <w:rPr>
          <w:rFonts w:ascii="Times New Roman" w:eastAsia="Times New Roman" w:hAnsi="Times New Roman" w:cs="Times New Roman"/>
          <w:sz w:val="20"/>
          <w:szCs w:val="20"/>
          <w:lang w:eastAsia="es-ES"/>
        </w:rPr>
        <w:t xml:space="preserve"> por la que cualquier hecho informativo unitario puede describirse de modo más completo en un nivel más específico (o "inferior") descomponiéndolo en sus hechos informativos más simples.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Este postulado de linealidad y </w:t>
      </w:r>
      <w:proofErr w:type="spellStart"/>
      <w:r w:rsidRPr="00D04D3D">
        <w:rPr>
          <w:rFonts w:ascii="Times New Roman" w:eastAsia="Times New Roman" w:hAnsi="Times New Roman" w:cs="Times New Roman"/>
          <w:sz w:val="24"/>
          <w:szCs w:val="24"/>
          <w:lang w:eastAsia="es-ES"/>
        </w:rPr>
        <w:t>aditividad</w:t>
      </w:r>
      <w:proofErr w:type="spellEnd"/>
      <w:r w:rsidRPr="00D04D3D">
        <w:rPr>
          <w:rFonts w:ascii="Times New Roman" w:eastAsia="Times New Roman" w:hAnsi="Times New Roman" w:cs="Times New Roman"/>
          <w:sz w:val="24"/>
          <w:szCs w:val="24"/>
          <w:lang w:eastAsia="es-ES"/>
        </w:rPr>
        <w:t xml:space="preserve"> en el procesamiento de información descansa además en el supuesto de la independencia entre las distintas partes o segmentos del proceso y está a la base del uso de la cronometría mental o medición de los tiempos de reacción, como uno de los métodos más eficaces para el estudio del procesamiento de información humano.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Los programas de computación y el funcionamiento cognitivo humano están definidos por leyes exclusivamente sintácticas: se ocupan de determinar las reglas mediante las que esas unidades se agregan hasta constituir procesos complejos. Tanto el ser humano como el computador están concebidos como sistemas lógicos o matemáticos de procesamiento de información constituidos exclusivamente por procedimientos formales. </w:t>
      </w:r>
    </w:p>
    <w:p w:rsidR="00D04D3D" w:rsidRPr="00D04D3D" w:rsidRDefault="00D04D3D" w:rsidP="00D04D3D">
      <w:pPr>
        <w:shd w:val="clear" w:color="auto" w:fill="335599"/>
        <w:spacing w:before="0" w:beforeAutospacing="0" w:after="0" w:afterAutospacing="0"/>
        <w:rPr>
          <w:rFonts w:ascii="Times New Roman" w:eastAsia="Times New Roman" w:hAnsi="Times New Roman" w:cs="Times New Roman"/>
          <w:sz w:val="20"/>
          <w:szCs w:val="20"/>
          <w:lang w:eastAsia="es-ES"/>
        </w:rPr>
      </w:pPr>
      <w:r w:rsidRPr="00D04D3D">
        <w:rPr>
          <w:rFonts w:ascii="Times New Roman" w:eastAsia="Times New Roman" w:hAnsi="Times New Roman" w:cs="Times New Roman"/>
          <w:b/>
          <w:bCs/>
          <w:sz w:val="20"/>
          <w:szCs w:val="20"/>
          <w:lang w:eastAsia="es-ES"/>
        </w:rPr>
        <w:t>Otros supuestos</w:t>
      </w:r>
      <w:r w:rsidRPr="00D04D3D">
        <w:rPr>
          <w:rFonts w:ascii="Times New Roman" w:eastAsia="Times New Roman" w:hAnsi="Times New Roman" w:cs="Times New Roman"/>
          <w:sz w:val="20"/>
          <w:szCs w:val="20"/>
          <w:lang w:eastAsia="es-ES"/>
        </w:rPr>
        <w:t xml:space="preserve">: </w:t>
      </w:r>
    </w:p>
    <w:p w:rsidR="00D04D3D" w:rsidRPr="00D04D3D" w:rsidRDefault="00D04D3D" w:rsidP="00D04D3D">
      <w:pPr>
        <w:shd w:val="clear" w:color="auto" w:fill="335599"/>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a. Irrelevancia de la cultura </w:t>
      </w:r>
    </w:p>
    <w:p w:rsidR="00D04D3D" w:rsidRPr="00D04D3D" w:rsidRDefault="00D04D3D" w:rsidP="00D04D3D">
      <w:pPr>
        <w:shd w:val="clear" w:color="auto" w:fill="335599"/>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b. Irrelevancia de la afectividad </w:t>
      </w:r>
    </w:p>
    <w:p w:rsidR="00D04D3D" w:rsidRPr="00D04D3D" w:rsidRDefault="00D04D3D" w:rsidP="00D04D3D">
      <w:pPr>
        <w:shd w:val="clear" w:color="auto" w:fill="335599"/>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c. Irrelevancia de la filogénesis </w:t>
      </w:r>
    </w:p>
    <w:p w:rsidR="00D04D3D" w:rsidRPr="00D04D3D" w:rsidRDefault="00D04D3D" w:rsidP="00D04D3D">
      <w:pPr>
        <w:shd w:val="clear" w:color="auto" w:fill="335599"/>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No se trata de negar la incidencia de estos factores, sin embargo, el sistema de procesamiento es construido aisladamente. </w:t>
      </w:r>
    </w:p>
    <w:p w:rsidR="00D04D3D" w:rsidRPr="00D04D3D" w:rsidRDefault="00D04D3D" w:rsidP="00D04D3D">
      <w:pPr>
        <w:outlineLvl w:val="4"/>
        <w:rPr>
          <w:rFonts w:ascii="Times New Roman" w:eastAsia="Times New Roman" w:hAnsi="Times New Roman" w:cs="Times New Roman"/>
          <w:b/>
          <w:bCs/>
          <w:sz w:val="20"/>
          <w:szCs w:val="20"/>
          <w:lang w:eastAsia="es-ES"/>
        </w:rPr>
      </w:pPr>
      <w:bookmarkStart w:id="45" w:name="El_problema_de_la_&quot;mente&quot;"/>
      <w:bookmarkEnd w:id="45"/>
      <w:r w:rsidRPr="00D04D3D">
        <w:rPr>
          <w:rFonts w:ascii="Times New Roman" w:eastAsia="Times New Roman" w:hAnsi="Times New Roman" w:cs="Times New Roman"/>
          <w:b/>
          <w:bCs/>
          <w:sz w:val="20"/>
          <w:szCs w:val="20"/>
          <w:lang w:eastAsia="es-ES"/>
        </w:rPr>
        <w:t>El problema de la "mente"</w:t>
      </w:r>
    </w:p>
    <w:p w:rsidR="00D04D3D" w:rsidRPr="00D04D3D" w:rsidRDefault="00D04D3D" w:rsidP="00196DDB">
      <w:pPr>
        <w:spacing w:before="0" w:beforeAutospacing="0" w:after="0" w:afterAutospacing="0"/>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Por oposición al conductismo, la teoría del procesamiento de la información, proporciona una concepción "constructivista" del ser humano. Por lo tanto, si el constructivismo como antítesis del aislacionismo conductista, presupone la existencia de una mente, deberíamos preguntarnos respecto a </w:t>
      </w:r>
      <w:proofErr w:type="spellStart"/>
      <w:r w:rsidRPr="00D04D3D">
        <w:rPr>
          <w:rFonts w:ascii="Times New Roman" w:eastAsia="Times New Roman" w:hAnsi="Times New Roman" w:cs="Times New Roman"/>
          <w:sz w:val="24"/>
          <w:szCs w:val="24"/>
          <w:lang w:eastAsia="es-ES"/>
        </w:rPr>
        <w:t>cual</w:t>
      </w:r>
      <w:proofErr w:type="spellEnd"/>
      <w:r w:rsidRPr="00D04D3D">
        <w:rPr>
          <w:rFonts w:ascii="Times New Roman" w:eastAsia="Times New Roman" w:hAnsi="Times New Roman" w:cs="Times New Roman"/>
          <w:sz w:val="24"/>
          <w:szCs w:val="24"/>
          <w:lang w:eastAsia="es-ES"/>
        </w:rPr>
        <w:t xml:space="preserve"> es la mente propuesta por este marco teórico.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lastRenderedPageBreak/>
        <w:t xml:space="preserve">Los cuatro rasgos que no deben estar ausentes en cualquier explicación satisfactoria de la mente son: </w:t>
      </w:r>
    </w:p>
    <w:p w:rsidR="00D04D3D" w:rsidRPr="00196DDB" w:rsidRDefault="00D04D3D" w:rsidP="00196DDB">
      <w:pPr>
        <w:jc w:val="both"/>
        <w:rPr>
          <w:rFonts w:ascii="Times New Roman" w:eastAsia="Times New Roman" w:hAnsi="Times New Roman" w:cs="Times New Roman"/>
          <w:color w:val="000000" w:themeColor="text1"/>
          <w:sz w:val="24"/>
          <w:szCs w:val="24"/>
          <w:lang w:eastAsia="es-ES"/>
        </w:rPr>
      </w:pPr>
      <w:r w:rsidRPr="00D04D3D">
        <w:rPr>
          <w:rFonts w:ascii="Times New Roman" w:eastAsia="Times New Roman" w:hAnsi="Times New Roman" w:cs="Times New Roman"/>
          <w:sz w:val="24"/>
          <w:szCs w:val="24"/>
          <w:lang w:eastAsia="es-ES"/>
        </w:rPr>
        <w:t>===</w:t>
      </w:r>
      <w:r w:rsidRPr="00196DDB">
        <w:rPr>
          <w:rFonts w:ascii="Times New Roman" w:eastAsia="Times New Roman" w:hAnsi="Times New Roman" w:cs="Times New Roman"/>
          <w:color w:val="000000" w:themeColor="text1"/>
          <w:sz w:val="24"/>
          <w:szCs w:val="24"/>
          <w:lang w:eastAsia="es-ES"/>
        </w:rPr>
        <w:t xml:space="preserve">La conciencia o el espejo mágico:=== Si bien existen en esta teoría conceptos asimilables al problema de la conciencia tales como "atención selectiva" o "procesos de control" o la misma memoria a corto plazo como "memoria de trabajo", estos responden a una descripción pasiva o mecánica de la conciencia, la cual posee también una dimensión constructiva. Esto significa que no se limita a ser un simple espejo que refleja lo que sucede en nuestra mente sino que es una suerte de espejo "mágico" que modifica el reflejo. La conciencia también es constructiva en relación al aprendizaje. De este modo, la conciencia constructiva resucita la idea del "homúnculo" que dentro de la mente dirige y controla el procesamiento. </w:t>
      </w:r>
    </w:p>
    <w:p w:rsidR="00D04D3D" w:rsidRPr="00196DDB" w:rsidRDefault="00D04D3D" w:rsidP="00196DDB">
      <w:pPr>
        <w:jc w:val="both"/>
        <w:rPr>
          <w:rFonts w:ascii="Times New Roman" w:eastAsia="Times New Roman" w:hAnsi="Times New Roman" w:cs="Times New Roman"/>
          <w:color w:val="000000" w:themeColor="text1"/>
          <w:sz w:val="24"/>
          <w:szCs w:val="24"/>
          <w:lang w:eastAsia="es-ES"/>
        </w:rPr>
      </w:pPr>
      <w:r w:rsidRPr="00196DDB">
        <w:rPr>
          <w:rFonts w:ascii="Times New Roman" w:eastAsia="Times New Roman" w:hAnsi="Times New Roman" w:cs="Times New Roman"/>
          <w:color w:val="000000" w:themeColor="text1"/>
          <w:sz w:val="24"/>
          <w:szCs w:val="24"/>
          <w:lang w:eastAsia="es-ES"/>
        </w:rPr>
        <w:t xml:space="preserve">===La intencionalidad, medios y fines:=== Es clara la semejanza entre los sistemas de producción habitualmente </w:t>
      </w:r>
      <w:proofErr w:type="gramStart"/>
      <w:r w:rsidRPr="00196DDB">
        <w:rPr>
          <w:rFonts w:ascii="Times New Roman" w:eastAsia="Times New Roman" w:hAnsi="Times New Roman" w:cs="Times New Roman"/>
          <w:color w:val="000000" w:themeColor="text1"/>
          <w:sz w:val="24"/>
          <w:szCs w:val="24"/>
          <w:lang w:eastAsia="es-ES"/>
        </w:rPr>
        <w:t>utilizad</w:t>
      </w:r>
      <w:proofErr w:type="gramEnd"/>
      <w:r w:rsidRPr="00196DDB">
        <w:rPr>
          <w:rFonts w:ascii="Times New Roman" w:eastAsia="Times New Roman" w:hAnsi="Times New Roman" w:cs="Times New Roman"/>
          <w:color w:val="000000" w:themeColor="text1"/>
          <w:sz w:val="24"/>
          <w:szCs w:val="24"/>
          <w:lang w:eastAsia="es-ES"/>
        </w:rPr>
        <w:t xml:space="preserve">o por la ciencia cognitiva y las asociaciones estímulo-respuesta de conductismo tradicional. Los programas por ordenador no tienen intenciones sino que simplemente se hayan reforzados por las consecuencias. </w:t>
      </w:r>
    </w:p>
    <w:p w:rsidR="00D04D3D" w:rsidRPr="00196DDB" w:rsidRDefault="00D04D3D" w:rsidP="00196DDB">
      <w:pPr>
        <w:jc w:val="both"/>
        <w:rPr>
          <w:rFonts w:ascii="Times New Roman" w:eastAsia="Times New Roman" w:hAnsi="Times New Roman" w:cs="Times New Roman"/>
          <w:color w:val="000000" w:themeColor="text1"/>
          <w:sz w:val="24"/>
          <w:szCs w:val="24"/>
          <w:lang w:eastAsia="es-ES"/>
        </w:rPr>
      </w:pPr>
      <w:proofErr w:type="spellStart"/>
      <w:r w:rsidRPr="00196DDB">
        <w:rPr>
          <w:rFonts w:ascii="Times New Roman" w:eastAsia="Times New Roman" w:hAnsi="Times New Roman" w:cs="Times New Roman"/>
          <w:color w:val="000000" w:themeColor="text1"/>
          <w:sz w:val="24"/>
          <w:szCs w:val="24"/>
          <w:lang w:eastAsia="es-ES"/>
        </w:rPr>
        <w:t>Fodor</w:t>
      </w:r>
      <w:proofErr w:type="spellEnd"/>
      <w:r w:rsidRPr="00196DDB">
        <w:rPr>
          <w:rFonts w:ascii="Times New Roman" w:eastAsia="Times New Roman" w:hAnsi="Times New Roman" w:cs="Times New Roman"/>
          <w:color w:val="000000" w:themeColor="text1"/>
          <w:sz w:val="24"/>
          <w:szCs w:val="24"/>
          <w:lang w:eastAsia="es-ES"/>
        </w:rPr>
        <w:t xml:space="preserve"> ha demostrado que no es posible reducir las explicaciones teleológicas a relaciones causa-efecto y con ello ha establecido la imposibilidad de que el procesamiento de la información asuma la intencionalidad de la mente. </w:t>
      </w:r>
    </w:p>
    <w:p w:rsidR="00D04D3D" w:rsidRPr="00196DDB" w:rsidRDefault="00D04D3D" w:rsidP="00196DDB">
      <w:pPr>
        <w:jc w:val="both"/>
        <w:rPr>
          <w:rFonts w:ascii="Times New Roman" w:eastAsia="Times New Roman" w:hAnsi="Times New Roman" w:cs="Times New Roman"/>
          <w:color w:val="000000" w:themeColor="text1"/>
          <w:sz w:val="24"/>
          <w:szCs w:val="24"/>
          <w:lang w:eastAsia="es-ES"/>
        </w:rPr>
      </w:pPr>
      <w:r w:rsidRPr="00196DDB">
        <w:rPr>
          <w:rFonts w:ascii="Times New Roman" w:eastAsia="Times New Roman" w:hAnsi="Times New Roman" w:cs="Times New Roman"/>
          <w:color w:val="000000" w:themeColor="text1"/>
          <w:sz w:val="24"/>
          <w:szCs w:val="24"/>
          <w:lang w:eastAsia="es-ES"/>
        </w:rPr>
        <w:t xml:space="preserve">===Subjetividad: no hay subjetividad sin intencionalidad:=== Ejemplo del "espectro invertido": dos personas perciben un determinado estímulo con colores distintos pero se comportan ante el de la misma forma serían equivalentes pero no podrían ser distinguidas por el procesamiento de la información. </w:t>
      </w:r>
    </w:p>
    <w:p w:rsidR="00D04D3D" w:rsidRPr="00196DDB" w:rsidRDefault="00D04D3D" w:rsidP="00196DDB">
      <w:pPr>
        <w:jc w:val="both"/>
        <w:rPr>
          <w:rFonts w:ascii="Times New Roman" w:eastAsia="Times New Roman" w:hAnsi="Times New Roman" w:cs="Times New Roman"/>
          <w:color w:val="000000" w:themeColor="text1"/>
          <w:sz w:val="24"/>
          <w:szCs w:val="24"/>
          <w:lang w:eastAsia="es-ES"/>
        </w:rPr>
      </w:pPr>
      <w:r w:rsidRPr="00196DDB">
        <w:rPr>
          <w:rFonts w:ascii="Times New Roman" w:eastAsia="Times New Roman" w:hAnsi="Times New Roman" w:cs="Times New Roman"/>
          <w:color w:val="000000" w:themeColor="text1"/>
          <w:sz w:val="24"/>
          <w:szCs w:val="24"/>
          <w:lang w:eastAsia="es-ES"/>
        </w:rPr>
        <w:t xml:space="preserve">En efecto, el procesamiento de la información considera irrelevantes los contenidos cualitativos porque en último extremo considera irrelevante a la conciencia.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w:t>
      </w:r>
      <w:r w:rsidRPr="00D04D3D">
        <w:rPr>
          <w:rFonts w:ascii="Times New Roman" w:eastAsia="Times New Roman" w:hAnsi="Times New Roman" w:cs="Times New Roman"/>
          <w:color w:val="FF2255"/>
          <w:sz w:val="24"/>
          <w:szCs w:val="24"/>
          <w:lang w:eastAsia="es-ES"/>
        </w:rPr>
        <w:t>El procesamiento de la información afirma que los sujetos construyen su propio conocimiento a partir de sus estructuras y procesos cognitivos sin explicar cómo se construyen esas estructuras y procesos iniciales</w:t>
      </w:r>
      <w:proofErr w:type="gramStart"/>
      <w:r w:rsidRPr="00D04D3D">
        <w:rPr>
          <w:rFonts w:ascii="Times New Roman" w:eastAsia="Times New Roman" w:hAnsi="Times New Roman" w:cs="Times New Roman"/>
          <w:color w:val="FF2255"/>
          <w:sz w:val="24"/>
          <w:szCs w:val="24"/>
          <w:lang w:eastAsia="es-ES"/>
        </w:rPr>
        <w:t>.</w:t>
      </w:r>
      <w:proofErr w:type="gramEnd"/>
      <w:r w:rsidRPr="00D04D3D">
        <w:rPr>
          <w:rFonts w:ascii="Times New Roman" w:eastAsia="Times New Roman" w:hAnsi="Times New Roman" w:cs="Times New Roman"/>
          <w:sz w:val="24"/>
          <w:szCs w:val="24"/>
          <w:lang w:eastAsia="es-ES"/>
        </w:rPr>
        <w:t xml:space="preserve">=== </w:t>
      </w:r>
    </w:p>
    <w:p w:rsidR="00D04D3D" w:rsidRPr="00D04D3D" w:rsidRDefault="00D04D3D" w:rsidP="00D04D3D">
      <w:pPr>
        <w:shd w:val="clear" w:color="auto" w:fill="332299"/>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En plena posmodernidad, la simulación se convierte en la explicación. Lo que puede ser replicado o duplicado, queda explicado y lo que no puede ser duplicado es inexplicable y en último extremo, irrelevante. Sólo así puede entenderse que el hombre vea en una de sus obras su propio modelo, produciéndose una paradoja en la que la computadora, producto de su propia inteligencia, acaba por ser concebida como un reflejo de esa misma inteligencia. La estética posmoderna impone que el espejo de la mente acabe siendo el modelo de la mente. </w:t>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w:t>
      </w:r>
      <w:r w:rsidRPr="00D04D3D">
        <w:rPr>
          <w:rFonts w:ascii="Times New Roman" w:eastAsia="Times New Roman" w:hAnsi="Times New Roman" w:cs="Times New Roman"/>
          <w:color w:val="FF2255"/>
          <w:sz w:val="24"/>
          <w:szCs w:val="24"/>
          <w:lang w:eastAsia="es-ES"/>
        </w:rPr>
        <w:t>El único problema es que el espejo carece de mente. El procesamiento de la información se mantiene fiel al núcleo central del programa conductista o "</w:t>
      </w:r>
      <w:proofErr w:type="spellStart"/>
      <w:r w:rsidRPr="00D04D3D">
        <w:rPr>
          <w:rFonts w:ascii="Times New Roman" w:eastAsia="Times New Roman" w:hAnsi="Times New Roman" w:cs="Times New Roman"/>
          <w:color w:val="FF2255"/>
          <w:sz w:val="24"/>
          <w:szCs w:val="24"/>
          <w:lang w:eastAsia="es-ES"/>
        </w:rPr>
        <w:t>metateoría</w:t>
      </w:r>
      <w:proofErr w:type="spellEnd"/>
      <w:r w:rsidRPr="00D04D3D">
        <w:rPr>
          <w:rFonts w:ascii="Times New Roman" w:eastAsia="Times New Roman" w:hAnsi="Times New Roman" w:cs="Times New Roman"/>
          <w:color w:val="FF2255"/>
          <w:sz w:val="24"/>
          <w:szCs w:val="24"/>
          <w:lang w:eastAsia="es-ES"/>
        </w:rPr>
        <w:t xml:space="preserve"> conductista": el asociacionismo. De hecho podría ser definido como un "asociacionismo computacional"</w:t>
      </w:r>
      <w:proofErr w:type="gramStart"/>
      <w:r w:rsidRPr="00D04D3D">
        <w:rPr>
          <w:rFonts w:ascii="Times New Roman" w:eastAsia="Times New Roman" w:hAnsi="Times New Roman" w:cs="Times New Roman"/>
          <w:color w:val="FF2255"/>
          <w:sz w:val="24"/>
          <w:szCs w:val="24"/>
          <w:lang w:eastAsia="es-ES"/>
        </w:rPr>
        <w:t>.</w:t>
      </w:r>
      <w:proofErr w:type="gramEnd"/>
      <w:r w:rsidRPr="00D04D3D">
        <w:rPr>
          <w:rFonts w:ascii="Times New Roman" w:eastAsia="Times New Roman" w:hAnsi="Times New Roman" w:cs="Times New Roman"/>
          <w:sz w:val="24"/>
          <w:szCs w:val="24"/>
          <w:lang w:eastAsia="es-ES"/>
        </w:rPr>
        <w:t xml:space="preserve">=== ==== </w:t>
      </w:r>
    </w:p>
    <w:p w:rsidR="00D04D3D" w:rsidRPr="00D04D3D" w:rsidRDefault="00D04D3D" w:rsidP="00D04D3D">
      <w:pPr>
        <w:outlineLvl w:val="4"/>
        <w:rPr>
          <w:rFonts w:ascii="Times New Roman" w:eastAsia="Times New Roman" w:hAnsi="Times New Roman" w:cs="Times New Roman"/>
          <w:b/>
          <w:bCs/>
          <w:sz w:val="20"/>
          <w:szCs w:val="20"/>
          <w:lang w:eastAsia="es-ES"/>
        </w:rPr>
      </w:pPr>
      <w:bookmarkStart w:id="46" w:name="¿Proporciona_el_procesamiento_de_informa"/>
      <w:bookmarkEnd w:id="46"/>
      <w:r w:rsidRPr="00D04D3D">
        <w:rPr>
          <w:rFonts w:ascii="Times New Roman" w:eastAsia="Times New Roman" w:hAnsi="Times New Roman" w:cs="Times New Roman"/>
          <w:b/>
          <w:bCs/>
          <w:sz w:val="20"/>
          <w:szCs w:val="20"/>
          <w:lang w:eastAsia="es-ES"/>
        </w:rPr>
        <w:t>¿Proporciona el procesamiento de información una verdadera teoría del aprendizaje?</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La mayoría de los autores señalan que el procesamiento de información carece de una teoría del aprendizaje suficiente para explicar la adquisición de las complejas estructuras de memoria que se postula. Las opiniones respecto a las razones de esta </w:t>
      </w:r>
      <w:r w:rsidRPr="00D04D3D">
        <w:rPr>
          <w:rFonts w:ascii="Times New Roman" w:eastAsia="Times New Roman" w:hAnsi="Times New Roman" w:cs="Times New Roman"/>
          <w:sz w:val="24"/>
          <w:szCs w:val="24"/>
          <w:lang w:eastAsia="es-ES"/>
        </w:rPr>
        <w:lastRenderedPageBreak/>
        <w:t xml:space="preserve">carencia son, más bien, diversas. </w:t>
      </w:r>
      <w:proofErr w:type="spellStart"/>
      <w:r w:rsidRPr="00D04D3D">
        <w:rPr>
          <w:rFonts w:ascii="Times New Roman" w:eastAsia="Times New Roman" w:hAnsi="Times New Roman" w:cs="Times New Roman"/>
          <w:sz w:val="24"/>
          <w:szCs w:val="24"/>
          <w:lang w:eastAsia="es-ES"/>
        </w:rPr>
        <w:t>Newel</w:t>
      </w:r>
      <w:proofErr w:type="spellEnd"/>
      <w:r w:rsidRPr="00D04D3D">
        <w:rPr>
          <w:rFonts w:ascii="Times New Roman" w:eastAsia="Times New Roman" w:hAnsi="Times New Roman" w:cs="Times New Roman"/>
          <w:sz w:val="24"/>
          <w:szCs w:val="24"/>
          <w:lang w:eastAsia="es-ES"/>
        </w:rPr>
        <w:t xml:space="preserve"> y </w:t>
      </w:r>
      <w:proofErr w:type="spellStart"/>
      <w:r w:rsidRPr="00D04D3D">
        <w:rPr>
          <w:rFonts w:ascii="Times New Roman" w:eastAsia="Times New Roman" w:hAnsi="Times New Roman" w:cs="Times New Roman"/>
          <w:sz w:val="24"/>
          <w:szCs w:val="24"/>
          <w:lang w:eastAsia="es-ES"/>
        </w:rPr>
        <w:t>Simon</w:t>
      </w:r>
      <w:proofErr w:type="spellEnd"/>
      <w:r w:rsidRPr="00D04D3D">
        <w:rPr>
          <w:rFonts w:ascii="Times New Roman" w:eastAsia="Times New Roman" w:hAnsi="Times New Roman" w:cs="Times New Roman"/>
          <w:sz w:val="24"/>
          <w:szCs w:val="24"/>
          <w:lang w:eastAsia="es-ES"/>
        </w:rPr>
        <w:t xml:space="preserve"> expresaban que el procesamiento de la información no debía emprender la investigación de los procesos de aprendizaje hasta que hubiera alcanzado una comprensión de la naturaleza del sistema. Para </w:t>
      </w:r>
      <w:hyperlink r:id="rId53" w:history="1">
        <w:r w:rsidRPr="00D04D3D">
          <w:rPr>
            <w:rFonts w:ascii="Times New Roman" w:eastAsia="Times New Roman" w:hAnsi="Times New Roman" w:cs="Times New Roman"/>
            <w:color w:val="0000FF"/>
            <w:sz w:val="24"/>
            <w:szCs w:val="24"/>
            <w:u w:val="single"/>
            <w:lang w:eastAsia="es-ES"/>
          </w:rPr>
          <w:t>Piaget</w:t>
        </w:r>
      </w:hyperlink>
      <w:r w:rsidRPr="00D04D3D">
        <w:rPr>
          <w:rFonts w:ascii="Times New Roman" w:eastAsia="Times New Roman" w:hAnsi="Times New Roman" w:cs="Times New Roman"/>
          <w:sz w:val="24"/>
          <w:szCs w:val="24"/>
          <w:lang w:eastAsia="es-ES"/>
        </w:rPr>
        <w:t xml:space="preserve"> y </w:t>
      </w:r>
      <w:hyperlink r:id="rId54" w:history="1">
        <w:r w:rsidRPr="00D04D3D">
          <w:rPr>
            <w:rFonts w:ascii="Times New Roman" w:eastAsia="Times New Roman" w:hAnsi="Times New Roman" w:cs="Times New Roman"/>
            <w:color w:val="0000FF"/>
            <w:sz w:val="24"/>
            <w:szCs w:val="24"/>
            <w:u w:val="single"/>
            <w:lang w:eastAsia="es-ES"/>
          </w:rPr>
          <w:t>Vigotsky</w:t>
        </w:r>
      </w:hyperlink>
      <w:r w:rsidRPr="00D04D3D">
        <w:rPr>
          <w:rFonts w:ascii="Times New Roman" w:eastAsia="Times New Roman" w:hAnsi="Times New Roman" w:cs="Times New Roman"/>
          <w:sz w:val="24"/>
          <w:szCs w:val="24"/>
          <w:lang w:eastAsia="es-ES"/>
        </w:rPr>
        <w:t xml:space="preserve">, el único modo posible de comprender la cognición adulta es conocer su génesis.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La continuidad entre el conductismo y el procesamiento de la información es pues, mucho mayor de lo que se admite usualmente. El núcleo central de "asociacionismo computacional" no supone una ruptura con el núcleo central de conductismo. En efecto, las dos limitaciones principales del asociacionismo son: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1. La incapacidad para asumir la influencia de los contenidos en el aprendizaje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2. La falta de coherencia u organización interna del sistema, que se limitaba a reflejar la estructura de los estímulos según el principio de correspondencia. </w:t>
      </w:r>
    </w:p>
    <w:p w:rsidR="00D04D3D" w:rsidRPr="00D04D3D" w:rsidRDefault="00D04D3D" w:rsidP="00196DDB">
      <w:pPr>
        <w:jc w:val="both"/>
        <w:outlineLvl w:val="2"/>
        <w:rPr>
          <w:rFonts w:ascii="Times New Roman" w:eastAsia="Times New Roman" w:hAnsi="Times New Roman" w:cs="Times New Roman"/>
          <w:b/>
          <w:bCs/>
          <w:sz w:val="27"/>
          <w:szCs w:val="27"/>
          <w:lang w:eastAsia="es-ES"/>
        </w:rPr>
      </w:pPr>
      <w:bookmarkStart w:id="47" w:name="Paradoja"/>
      <w:bookmarkEnd w:id="47"/>
      <w:r w:rsidRPr="00D04D3D">
        <w:rPr>
          <w:rFonts w:ascii="Times New Roman" w:eastAsia="Times New Roman" w:hAnsi="Times New Roman" w:cs="Times New Roman"/>
          <w:b/>
          <w:bCs/>
          <w:sz w:val="27"/>
          <w:szCs w:val="27"/>
          <w:lang w:eastAsia="es-ES"/>
        </w:rPr>
        <w:t>Paradoja</w:t>
      </w:r>
    </w:p>
    <w:p w:rsidR="00D04D3D" w:rsidRPr="00D04D3D" w:rsidRDefault="00D04D3D" w:rsidP="00196DDB">
      <w:pPr>
        <w:spacing w:before="0" w:beforeAutospacing="0" w:after="0" w:afterAutospacing="0"/>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Un sistema de procesamiento de información opera (por definición) mediante la manipulación de símbolos. Sin embargo, también por definición, ese mismo sistema dispone únicamente de </w:t>
      </w:r>
      <w:proofErr w:type="gramStart"/>
      <w:r w:rsidRPr="00D04D3D">
        <w:rPr>
          <w:rFonts w:ascii="Times New Roman" w:eastAsia="Times New Roman" w:hAnsi="Times New Roman" w:cs="Times New Roman"/>
          <w:sz w:val="24"/>
          <w:szCs w:val="24"/>
          <w:lang w:eastAsia="es-ES"/>
        </w:rPr>
        <w:t>procedimiento sintáctico</w:t>
      </w:r>
      <w:proofErr w:type="gramEnd"/>
      <w:r w:rsidRPr="00D04D3D">
        <w:rPr>
          <w:rFonts w:ascii="Times New Roman" w:eastAsia="Times New Roman" w:hAnsi="Times New Roman" w:cs="Times New Roman"/>
          <w:sz w:val="24"/>
          <w:szCs w:val="24"/>
          <w:lang w:eastAsia="es-ES"/>
        </w:rPr>
        <w:t xml:space="preserve">s. </w:t>
      </w:r>
    </w:p>
    <w:p w:rsidR="00D04D3D" w:rsidRPr="00D04D3D" w:rsidRDefault="00D04D3D" w:rsidP="00196DDB">
      <w:pPr>
        <w:jc w:val="both"/>
        <w:outlineLvl w:val="2"/>
        <w:rPr>
          <w:rFonts w:ascii="Times New Roman" w:eastAsia="Times New Roman" w:hAnsi="Times New Roman" w:cs="Times New Roman"/>
          <w:b/>
          <w:bCs/>
          <w:sz w:val="27"/>
          <w:szCs w:val="27"/>
          <w:lang w:eastAsia="es-ES"/>
        </w:rPr>
      </w:pPr>
      <w:bookmarkStart w:id="48" w:name="¿Los_contenidos_pueden_ser_reducidos_a_r"/>
      <w:bookmarkEnd w:id="48"/>
      <w:r w:rsidRPr="00D04D3D">
        <w:rPr>
          <w:rFonts w:ascii="Times New Roman" w:eastAsia="Times New Roman" w:hAnsi="Times New Roman" w:cs="Times New Roman"/>
          <w:b/>
          <w:bCs/>
          <w:sz w:val="27"/>
          <w:szCs w:val="27"/>
          <w:lang w:eastAsia="es-ES"/>
        </w:rPr>
        <w:t>¿Los contenidos pueden ser reducidos a reglas de transformación (sintaxis)?</w:t>
      </w:r>
    </w:p>
    <w:p w:rsidR="00D04D3D" w:rsidRPr="00D04D3D" w:rsidRDefault="00D04D3D" w:rsidP="00196DDB">
      <w:pPr>
        <w:spacing w:before="0" w:beforeAutospacing="0" w:after="0" w:afterAutospacing="0"/>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Los modelos lógicos o sintácticos han fracasado en su intento de formalizar el razonamiento humano, en buena medida por su incapacidad para dar cuenta d </w:t>
      </w:r>
      <w:proofErr w:type="spellStart"/>
      <w:r w:rsidRPr="00D04D3D">
        <w:rPr>
          <w:rFonts w:ascii="Times New Roman" w:eastAsia="Times New Roman" w:hAnsi="Times New Roman" w:cs="Times New Roman"/>
          <w:sz w:val="24"/>
          <w:szCs w:val="24"/>
          <w:lang w:eastAsia="es-ES"/>
        </w:rPr>
        <w:t>elos</w:t>
      </w:r>
      <w:proofErr w:type="spellEnd"/>
      <w:r w:rsidRPr="00D04D3D">
        <w:rPr>
          <w:rFonts w:ascii="Times New Roman" w:eastAsia="Times New Roman" w:hAnsi="Times New Roman" w:cs="Times New Roman"/>
          <w:sz w:val="24"/>
          <w:szCs w:val="24"/>
          <w:lang w:eastAsia="es-ES"/>
        </w:rPr>
        <w:t xml:space="preserve"> factores semánticos o de contenido en el mismo.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Si los significados no pueden reducirse a reglas formales ¿cómo opera un computador? Sencillamente no manipula símbolo en la correcta acepción del término. Un computador manipula información, no significados. La información se mide en términos de probabilidad o matemática o de reducción a la incertidumbre. </w:t>
      </w:r>
    </w:p>
    <w:p w:rsidR="00D04D3D" w:rsidRPr="00D04D3D" w:rsidRDefault="00D04D3D" w:rsidP="00D04D3D">
      <w:pPr>
        <w:shd w:val="clear" w:color="auto" w:fill="990000"/>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u w:val="single"/>
          <w:lang w:eastAsia="es-ES"/>
        </w:rPr>
        <w:t>Parábola de la habitación china</w:t>
      </w:r>
      <w:r w:rsidRPr="00D04D3D">
        <w:rPr>
          <w:rFonts w:ascii="Times New Roman" w:eastAsia="Times New Roman" w:hAnsi="Times New Roman" w:cs="Times New Roman"/>
          <w:sz w:val="20"/>
          <w:szCs w:val="20"/>
          <w:lang w:eastAsia="es-ES"/>
        </w:rPr>
        <w:t xml:space="preserve"> </w:t>
      </w:r>
    </w:p>
    <w:p w:rsidR="00D04D3D" w:rsidRPr="00D04D3D" w:rsidRDefault="00D04D3D" w:rsidP="00D04D3D">
      <w:pPr>
        <w:shd w:val="clear" w:color="auto" w:fill="990000"/>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"Imaginemos que se le encierra a </w:t>
      </w:r>
      <w:proofErr w:type="spellStart"/>
      <w:r w:rsidRPr="00D04D3D">
        <w:rPr>
          <w:rFonts w:ascii="Times New Roman" w:eastAsia="Times New Roman" w:hAnsi="Times New Roman" w:cs="Times New Roman"/>
          <w:sz w:val="20"/>
          <w:szCs w:val="20"/>
          <w:lang w:eastAsia="es-ES"/>
        </w:rPr>
        <w:t>ud.</w:t>
      </w:r>
      <w:proofErr w:type="spellEnd"/>
      <w:r w:rsidRPr="00D04D3D">
        <w:rPr>
          <w:rFonts w:ascii="Times New Roman" w:eastAsia="Times New Roman" w:hAnsi="Times New Roman" w:cs="Times New Roman"/>
          <w:sz w:val="20"/>
          <w:szCs w:val="20"/>
          <w:lang w:eastAsia="es-ES"/>
        </w:rPr>
        <w:t xml:space="preserve"> en una habitación y que en esa habitación hay diversas cestas llenas de símbolos chinos. Imaginemos que </w:t>
      </w:r>
      <w:proofErr w:type="spellStart"/>
      <w:r w:rsidRPr="00D04D3D">
        <w:rPr>
          <w:rFonts w:ascii="Times New Roman" w:eastAsia="Times New Roman" w:hAnsi="Times New Roman" w:cs="Times New Roman"/>
          <w:sz w:val="20"/>
          <w:szCs w:val="20"/>
          <w:lang w:eastAsia="es-ES"/>
        </w:rPr>
        <w:t>ud.</w:t>
      </w:r>
      <w:proofErr w:type="spellEnd"/>
      <w:r w:rsidRPr="00D04D3D">
        <w:rPr>
          <w:rFonts w:ascii="Times New Roman" w:eastAsia="Times New Roman" w:hAnsi="Times New Roman" w:cs="Times New Roman"/>
          <w:sz w:val="20"/>
          <w:szCs w:val="20"/>
          <w:lang w:eastAsia="es-ES"/>
        </w:rPr>
        <w:t xml:space="preserve"> (como yo) no entiende chino, pero que se le da un libro de reglas en castellano para manipular esos símbolos chinos. Las reglas específicas de las manipulaciones de los símbolos de manera puramente formal, en términos de sintaxis, no de su semántica. Así la regla podría decir: toma un signo </w:t>
      </w:r>
      <w:proofErr w:type="spellStart"/>
      <w:r w:rsidRPr="00D04D3D">
        <w:rPr>
          <w:rFonts w:ascii="Times New Roman" w:eastAsia="Times New Roman" w:hAnsi="Times New Roman" w:cs="Times New Roman"/>
          <w:sz w:val="20"/>
          <w:szCs w:val="20"/>
          <w:lang w:eastAsia="es-ES"/>
        </w:rPr>
        <w:t>chagyuan-changyuan</w:t>
      </w:r>
      <w:proofErr w:type="spellEnd"/>
      <w:r w:rsidRPr="00D04D3D">
        <w:rPr>
          <w:rFonts w:ascii="Times New Roman" w:eastAsia="Times New Roman" w:hAnsi="Times New Roman" w:cs="Times New Roman"/>
          <w:sz w:val="20"/>
          <w:szCs w:val="20"/>
          <w:lang w:eastAsia="es-ES"/>
        </w:rPr>
        <w:t xml:space="preserve"> de la cesta número uno y ponlo al lado de un signo </w:t>
      </w:r>
      <w:proofErr w:type="spellStart"/>
      <w:r w:rsidRPr="00D04D3D">
        <w:rPr>
          <w:rFonts w:ascii="Times New Roman" w:eastAsia="Times New Roman" w:hAnsi="Times New Roman" w:cs="Times New Roman"/>
          <w:sz w:val="20"/>
          <w:szCs w:val="20"/>
          <w:lang w:eastAsia="es-ES"/>
        </w:rPr>
        <w:t>chongyoun-chongyoun</w:t>
      </w:r>
      <w:proofErr w:type="spellEnd"/>
      <w:r w:rsidRPr="00D04D3D">
        <w:rPr>
          <w:rFonts w:ascii="Times New Roman" w:eastAsia="Times New Roman" w:hAnsi="Times New Roman" w:cs="Times New Roman"/>
          <w:sz w:val="20"/>
          <w:szCs w:val="20"/>
          <w:lang w:eastAsia="es-ES"/>
        </w:rPr>
        <w:t xml:space="preserve"> de la cesta número dos. </w:t>
      </w:r>
    </w:p>
    <w:p w:rsidR="00D04D3D" w:rsidRPr="00D04D3D" w:rsidRDefault="00D04D3D" w:rsidP="00D04D3D">
      <w:pPr>
        <w:shd w:val="clear" w:color="auto" w:fill="990000"/>
        <w:rPr>
          <w:rFonts w:ascii="Times New Roman" w:eastAsia="Times New Roman" w:hAnsi="Times New Roman" w:cs="Times New Roman"/>
          <w:sz w:val="20"/>
          <w:szCs w:val="20"/>
          <w:lang w:eastAsia="es-ES"/>
        </w:rPr>
      </w:pPr>
      <w:r w:rsidRPr="00D04D3D">
        <w:rPr>
          <w:rFonts w:ascii="Times New Roman" w:eastAsia="Times New Roman" w:hAnsi="Times New Roman" w:cs="Times New Roman"/>
          <w:sz w:val="20"/>
          <w:szCs w:val="20"/>
          <w:lang w:eastAsia="es-ES"/>
        </w:rPr>
        <w:t xml:space="preserve">Supongamos ahora que </w:t>
      </w:r>
      <w:proofErr w:type="spellStart"/>
      <w:r w:rsidRPr="00D04D3D">
        <w:rPr>
          <w:rFonts w:ascii="Times New Roman" w:eastAsia="Times New Roman" w:hAnsi="Times New Roman" w:cs="Times New Roman"/>
          <w:sz w:val="20"/>
          <w:szCs w:val="20"/>
          <w:lang w:eastAsia="es-ES"/>
        </w:rPr>
        <w:t>sosn</w:t>
      </w:r>
      <w:proofErr w:type="spellEnd"/>
      <w:r w:rsidRPr="00D04D3D">
        <w:rPr>
          <w:rFonts w:ascii="Times New Roman" w:eastAsia="Times New Roman" w:hAnsi="Times New Roman" w:cs="Times New Roman"/>
          <w:sz w:val="20"/>
          <w:szCs w:val="20"/>
          <w:lang w:eastAsia="es-ES"/>
        </w:rPr>
        <w:t xml:space="preserve"> introducido s en la habitación algunos otros símbolos chinos y que se le dan reglas adicionales para devolver los signos chinos fuera de la habitación. Supóngase que </w:t>
      </w:r>
      <w:proofErr w:type="spellStart"/>
      <w:r w:rsidRPr="00D04D3D">
        <w:rPr>
          <w:rFonts w:ascii="Times New Roman" w:eastAsia="Times New Roman" w:hAnsi="Times New Roman" w:cs="Times New Roman"/>
          <w:sz w:val="20"/>
          <w:szCs w:val="20"/>
          <w:lang w:eastAsia="es-ES"/>
        </w:rPr>
        <w:t>ud.</w:t>
      </w:r>
      <w:proofErr w:type="spellEnd"/>
      <w:r w:rsidRPr="00D04D3D">
        <w:rPr>
          <w:rFonts w:ascii="Times New Roman" w:eastAsia="Times New Roman" w:hAnsi="Times New Roman" w:cs="Times New Roman"/>
          <w:sz w:val="20"/>
          <w:szCs w:val="20"/>
          <w:lang w:eastAsia="es-ES"/>
        </w:rPr>
        <w:t xml:space="preserve"> no sabe que los símbolos introducidos en la habitación son denominados preguntas y los símbolos que </w:t>
      </w:r>
      <w:proofErr w:type="spellStart"/>
      <w:r w:rsidRPr="00D04D3D">
        <w:rPr>
          <w:rFonts w:ascii="Times New Roman" w:eastAsia="Times New Roman" w:hAnsi="Times New Roman" w:cs="Times New Roman"/>
          <w:sz w:val="20"/>
          <w:szCs w:val="20"/>
          <w:lang w:eastAsia="es-ES"/>
        </w:rPr>
        <w:t>ud.</w:t>
      </w:r>
      <w:proofErr w:type="spellEnd"/>
      <w:r w:rsidRPr="00D04D3D">
        <w:rPr>
          <w:rFonts w:ascii="Times New Roman" w:eastAsia="Times New Roman" w:hAnsi="Times New Roman" w:cs="Times New Roman"/>
          <w:sz w:val="20"/>
          <w:szCs w:val="20"/>
          <w:lang w:eastAsia="es-ES"/>
        </w:rPr>
        <w:t xml:space="preserve"> le devuelve son respuestas a preguntas... He aquí que </w:t>
      </w:r>
      <w:proofErr w:type="spellStart"/>
      <w:r w:rsidRPr="00D04D3D">
        <w:rPr>
          <w:rFonts w:ascii="Times New Roman" w:eastAsia="Times New Roman" w:hAnsi="Times New Roman" w:cs="Times New Roman"/>
          <w:sz w:val="20"/>
          <w:szCs w:val="20"/>
          <w:lang w:eastAsia="es-ES"/>
        </w:rPr>
        <w:t>ud.</w:t>
      </w:r>
      <w:proofErr w:type="spellEnd"/>
      <w:r w:rsidRPr="00D04D3D">
        <w:rPr>
          <w:rFonts w:ascii="Times New Roman" w:eastAsia="Times New Roman" w:hAnsi="Times New Roman" w:cs="Times New Roman"/>
          <w:sz w:val="20"/>
          <w:szCs w:val="20"/>
          <w:lang w:eastAsia="es-ES"/>
        </w:rPr>
        <w:t xml:space="preserve"> está encerrado en una habitación barajando símbolos chinos y devolviendo símbolos chinos en respuesta a símbolos chinos que entran. Sobre la base de la situación (...) no hay manera de que </w:t>
      </w:r>
      <w:proofErr w:type="spellStart"/>
      <w:r w:rsidRPr="00D04D3D">
        <w:rPr>
          <w:rFonts w:ascii="Times New Roman" w:eastAsia="Times New Roman" w:hAnsi="Times New Roman" w:cs="Times New Roman"/>
          <w:sz w:val="20"/>
          <w:szCs w:val="20"/>
          <w:lang w:eastAsia="es-ES"/>
        </w:rPr>
        <w:t>ud.</w:t>
      </w:r>
      <w:proofErr w:type="spellEnd"/>
      <w:r w:rsidRPr="00D04D3D">
        <w:rPr>
          <w:rFonts w:ascii="Times New Roman" w:eastAsia="Times New Roman" w:hAnsi="Times New Roman" w:cs="Times New Roman"/>
          <w:sz w:val="20"/>
          <w:szCs w:val="20"/>
          <w:lang w:eastAsia="es-ES"/>
        </w:rPr>
        <w:t xml:space="preserve"> pueda aprender algo de chino manipulando esos símbolos formales. </w:t>
      </w:r>
      <w:r w:rsidRPr="00D04D3D">
        <w:rPr>
          <w:rFonts w:ascii="Times New Roman" w:eastAsia="Times New Roman" w:hAnsi="Times New Roman" w:cs="Times New Roman"/>
          <w:b/>
          <w:bCs/>
          <w:sz w:val="20"/>
          <w:szCs w:val="20"/>
          <w:lang w:eastAsia="es-ES"/>
        </w:rPr>
        <w:t xml:space="preserve">Lo esencial de la historia es simplemente esto: </w:t>
      </w:r>
      <w:proofErr w:type="spellStart"/>
      <w:r w:rsidRPr="00D04D3D">
        <w:rPr>
          <w:rFonts w:ascii="Times New Roman" w:eastAsia="Times New Roman" w:hAnsi="Times New Roman" w:cs="Times New Roman"/>
          <w:b/>
          <w:bCs/>
          <w:sz w:val="20"/>
          <w:szCs w:val="20"/>
          <w:lang w:eastAsia="es-ES"/>
        </w:rPr>
        <w:t>ud.</w:t>
      </w:r>
      <w:proofErr w:type="spellEnd"/>
      <w:r w:rsidRPr="00D04D3D">
        <w:rPr>
          <w:rFonts w:ascii="Times New Roman" w:eastAsia="Times New Roman" w:hAnsi="Times New Roman" w:cs="Times New Roman"/>
          <w:b/>
          <w:bCs/>
          <w:sz w:val="20"/>
          <w:szCs w:val="20"/>
          <w:lang w:eastAsia="es-ES"/>
        </w:rPr>
        <w:t xml:space="preserve"> se comporta como si entendiese chino pero a pesar de todo, </w:t>
      </w:r>
      <w:proofErr w:type="spellStart"/>
      <w:r w:rsidRPr="00D04D3D">
        <w:rPr>
          <w:rFonts w:ascii="Times New Roman" w:eastAsia="Times New Roman" w:hAnsi="Times New Roman" w:cs="Times New Roman"/>
          <w:b/>
          <w:bCs/>
          <w:sz w:val="20"/>
          <w:szCs w:val="20"/>
          <w:lang w:eastAsia="es-ES"/>
        </w:rPr>
        <w:t>ud.</w:t>
      </w:r>
      <w:proofErr w:type="spellEnd"/>
      <w:r w:rsidRPr="00D04D3D">
        <w:rPr>
          <w:rFonts w:ascii="Times New Roman" w:eastAsia="Times New Roman" w:hAnsi="Times New Roman" w:cs="Times New Roman"/>
          <w:b/>
          <w:bCs/>
          <w:sz w:val="20"/>
          <w:szCs w:val="20"/>
          <w:lang w:eastAsia="es-ES"/>
        </w:rPr>
        <w:t xml:space="preserve"> no entiende una palabra de chino</w:t>
      </w:r>
      <w:r w:rsidRPr="00D04D3D">
        <w:rPr>
          <w:rFonts w:ascii="Times New Roman" w:eastAsia="Times New Roman" w:hAnsi="Times New Roman" w:cs="Times New Roman"/>
          <w:sz w:val="20"/>
          <w:szCs w:val="20"/>
          <w:lang w:eastAsia="es-ES"/>
        </w:rPr>
        <w:t xml:space="preserve">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lastRenderedPageBreak/>
        <w:t xml:space="preserve">Una de las respuestas que han ofrecido los defensores de la ciencia cognitiva al caso de la "habitación china" es que no tiene el hombre que manipula los símbolos el qué comprender sino el sistema como un todo al que comprende. </w:t>
      </w:r>
    </w:p>
    <w:p w:rsidR="00D04D3D" w:rsidRPr="00D04D3D" w:rsidRDefault="00D04D3D" w:rsidP="00196DDB">
      <w:pPr>
        <w:jc w:val="both"/>
        <w:rPr>
          <w:rFonts w:ascii="Times New Roman" w:eastAsia="Times New Roman" w:hAnsi="Times New Roman" w:cs="Times New Roman"/>
          <w:sz w:val="24"/>
          <w:szCs w:val="24"/>
          <w:lang w:eastAsia="es-ES"/>
        </w:rPr>
      </w:pPr>
      <w:proofErr w:type="spellStart"/>
      <w:r w:rsidRPr="00D04D3D">
        <w:rPr>
          <w:rFonts w:ascii="Times New Roman" w:eastAsia="Times New Roman" w:hAnsi="Times New Roman" w:cs="Times New Roman"/>
          <w:sz w:val="24"/>
          <w:szCs w:val="24"/>
          <w:lang w:eastAsia="es-ES"/>
        </w:rPr>
        <w:t>Fodor</w:t>
      </w:r>
      <w:proofErr w:type="spellEnd"/>
      <w:r w:rsidRPr="00D04D3D">
        <w:rPr>
          <w:rFonts w:ascii="Times New Roman" w:eastAsia="Times New Roman" w:hAnsi="Times New Roman" w:cs="Times New Roman"/>
          <w:sz w:val="24"/>
          <w:szCs w:val="24"/>
          <w:lang w:eastAsia="es-ES"/>
        </w:rPr>
        <w:t xml:space="preserve"> supo asumir los límites de asociacionismo computacional y buscar una salida consistente: la única teoría posible de aprendizaje de conceptos tendría que basarse en una comprobación de hipótesis a partir de una matriz de contingencias. Pero el problema consiste en que los mecanismos de comprobación se limitan a seleccionar entre las creencias y significados disponibles, entonces toda teoría del aprendizaje se convierte únicamente un una teoría de "fijación de creencias". ¡¡Una vez más, cuando tiene que enfrentarse a la existencia de los significados, la psicología acaba regresando a la caverna de </w:t>
      </w:r>
      <w:bookmarkStart w:id="49" w:name="kw_platon"/>
      <w:r w:rsidR="0054085A" w:rsidRPr="00D04D3D">
        <w:rPr>
          <w:rFonts w:ascii="Times New Roman" w:eastAsia="Times New Roman" w:hAnsi="Times New Roman" w:cs="Times New Roman"/>
          <w:sz w:val="24"/>
          <w:szCs w:val="24"/>
          <w:lang w:eastAsia="es-ES"/>
        </w:rPr>
        <w:fldChar w:fldCharType="begin"/>
      </w:r>
      <w:r w:rsidRPr="00D04D3D">
        <w:rPr>
          <w:rFonts w:ascii="Times New Roman" w:eastAsia="Times New Roman" w:hAnsi="Times New Roman" w:cs="Times New Roman"/>
          <w:sz w:val="24"/>
          <w:szCs w:val="24"/>
          <w:lang w:eastAsia="es-ES"/>
        </w:rPr>
        <w:instrText xml:space="preserve"> HYPERLINK "http://www.idoneos.com/index.php/concepts/platon" </w:instrText>
      </w:r>
      <w:r w:rsidR="0054085A" w:rsidRPr="00D04D3D">
        <w:rPr>
          <w:rFonts w:ascii="Times New Roman" w:eastAsia="Times New Roman" w:hAnsi="Times New Roman" w:cs="Times New Roman"/>
          <w:sz w:val="24"/>
          <w:szCs w:val="24"/>
          <w:lang w:eastAsia="es-ES"/>
        </w:rPr>
        <w:fldChar w:fldCharType="separate"/>
      </w:r>
      <w:r w:rsidRPr="00D04D3D">
        <w:rPr>
          <w:rFonts w:ascii="Times New Roman" w:eastAsia="Times New Roman" w:hAnsi="Times New Roman" w:cs="Times New Roman"/>
          <w:color w:val="0000FF"/>
          <w:sz w:val="24"/>
          <w:szCs w:val="24"/>
          <w:u w:val="single"/>
          <w:lang w:eastAsia="es-ES"/>
        </w:rPr>
        <w:t>Platón</w:t>
      </w:r>
      <w:r w:rsidR="0054085A" w:rsidRPr="00D04D3D">
        <w:rPr>
          <w:rFonts w:ascii="Times New Roman" w:eastAsia="Times New Roman" w:hAnsi="Times New Roman" w:cs="Times New Roman"/>
          <w:sz w:val="24"/>
          <w:szCs w:val="24"/>
          <w:lang w:eastAsia="es-ES"/>
        </w:rPr>
        <w:fldChar w:fldCharType="end"/>
      </w:r>
      <w:bookmarkEnd w:id="49"/>
      <w:r w:rsidRPr="00D04D3D">
        <w:rPr>
          <w:rFonts w:ascii="Times New Roman" w:eastAsia="Times New Roman" w:hAnsi="Times New Roman" w:cs="Times New Roman"/>
          <w:sz w:val="24"/>
          <w:szCs w:val="24"/>
          <w:lang w:eastAsia="es-ES"/>
        </w:rPr>
        <w:t xml:space="preserve">!!! </w:t>
      </w:r>
    </w:p>
    <w:p w:rsidR="00D04D3D" w:rsidRPr="00D04D3D" w:rsidRDefault="00D04D3D" w:rsidP="00196DDB">
      <w:pPr>
        <w:jc w:val="both"/>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 xml:space="preserve">La solución ofrecida por </w:t>
      </w:r>
      <w:proofErr w:type="spellStart"/>
      <w:r w:rsidRPr="00D04D3D">
        <w:rPr>
          <w:rFonts w:ascii="Times New Roman" w:eastAsia="Times New Roman" w:hAnsi="Times New Roman" w:cs="Times New Roman"/>
          <w:sz w:val="24"/>
          <w:szCs w:val="24"/>
          <w:lang w:eastAsia="es-ES"/>
        </w:rPr>
        <w:t>Fodor</w:t>
      </w:r>
      <w:proofErr w:type="spellEnd"/>
      <w:r w:rsidRPr="00D04D3D">
        <w:rPr>
          <w:rFonts w:ascii="Times New Roman" w:eastAsia="Times New Roman" w:hAnsi="Times New Roman" w:cs="Times New Roman"/>
          <w:sz w:val="24"/>
          <w:szCs w:val="24"/>
          <w:lang w:eastAsia="es-ES"/>
        </w:rPr>
        <w:t>, consiste en postular la existencia de "módulos mentales" funcionales, autónomos y encapsulados, especializados en determinados tipos de procesamiento. Estos módulos serían innatos y funcionarían con independencia del resto del</w:t>
      </w:r>
      <w:r w:rsidR="00196DDB">
        <w:rPr>
          <w:rFonts w:ascii="Times New Roman" w:eastAsia="Times New Roman" w:hAnsi="Times New Roman" w:cs="Times New Roman"/>
          <w:sz w:val="24"/>
          <w:szCs w:val="24"/>
          <w:lang w:eastAsia="es-ES"/>
        </w:rPr>
        <w:t xml:space="preserve"> sistema. Pero no queda claro có</w:t>
      </w:r>
      <w:r w:rsidRPr="00D04D3D">
        <w:rPr>
          <w:rFonts w:ascii="Times New Roman" w:eastAsia="Times New Roman" w:hAnsi="Times New Roman" w:cs="Times New Roman"/>
          <w:sz w:val="24"/>
          <w:szCs w:val="24"/>
          <w:lang w:eastAsia="es-ES"/>
        </w:rPr>
        <w:t xml:space="preserve">mo funciona la mente "por encima" de esos módulos. </w:t>
      </w:r>
    </w:p>
    <w:p w:rsidR="00D04D3D" w:rsidRPr="00D04D3D" w:rsidRDefault="00D04D3D" w:rsidP="00D04D3D">
      <w:pPr>
        <w:outlineLvl w:val="1"/>
        <w:rPr>
          <w:rFonts w:ascii="Times New Roman" w:eastAsia="Times New Roman" w:hAnsi="Times New Roman" w:cs="Times New Roman"/>
          <w:b/>
          <w:bCs/>
          <w:sz w:val="36"/>
          <w:szCs w:val="36"/>
          <w:lang w:eastAsia="es-ES"/>
        </w:rPr>
      </w:pPr>
      <w:bookmarkStart w:id="50" w:name="Principales_diferencias_entre_mecanicism"/>
      <w:bookmarkEnd w:id="50"/>
      <w:r w:rsidRPr="00D04D3D">
        <w:rPr>
          <w:rFonts w:ascii="Times New Roman" w:eastAsia="Times New Roman" w:hAnsi="Times New Roman" w:cs="Times New Roman"/>
          <w:b/>
          <w:bCs/>
          <w:sz w:val="36"/>
          <w:szCs w:val="36"/>
          <w:lang w:eastAsia="es-ES"/>
        </w:rPr>
        <w:t>Principales diferencias entre mecanicismo y organicismo</w:t>
      </w:r>
    </w:p>
    <w:p w:rsidR="00D04D3D" w:rsidRPr="00D04D3D" w:rsidRDefault="00D04D3D" w:rsidP="00D04D3D">
      <w:pPr>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4286250" cy="1590675"/>
            <wp:effectExtent l="19050" t="0" r="0" b="0"/>
            <wp:docPr id="31" name="Imagen 31" descr="http://educacion.idoneos.com/img.foros/310113.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educacion.idoneos.com/img.foros/310113.pjpeg"/>
                    <pic:cNvPicPr>
                      <a:picLocks noChangeAspect="1" noChangeArrowheads="1"/>
                    </pic:cNvPicPr>
                  </pic:nvPicPr>
                  <pic:blipFill>
                    <a:blip r:embed="rId55" cstate="print"/>
                    <a:srcRect/>
                    <a:stretch>
                      <a:fillRect/>
                    </a:stretch>
                  </pic:blipFill>
                  <pic:spPr bwMode="auto">
                    <a:xfrm>
                      <a:off x="0" y="0"/>
                      <a:ext cx="4286250" cy="1590675"/>
                    </a:xfrm>
                    <a:prstGeom prst="rect">
                      <a:avLst/>
                    </a:prstGeom>
                    <a:noFill/>
                    <a:ln w="9525">
                      <a:noFill/>
                      <a:miter lim="800000"/>
                      <a:headEnd/>
                      <a:tailEnd/>
                    </a:ln>
                  </pic:spPr>
                </pic:pic>
              </a:graphicData>
            </a:graphic>
          </wp:inline>
        </w:drawing>
      </w:r>
    </w:p>
    <w:p w:rsidR="00D04D3D" w:rsidRPr="00D04D3D" w:rsidRDefault="00D04D3D" w:rsidP="00D04D3D">
      <w:pPr>
        <w:rPr>
          <w:rFonts w:ascii="Times New Roman" w:eastAsia="Times New Roman" w:hAnsi="Times New Roman" w:cs="Times New Roman"/>
          <w:sz w:val="24"/>
          <w:szCs w:val="24"/>
          <w:lang w:eastAsia="es-ES"/>
        </w:rPr>
      </w:pPr>
      <w:r w:rsidRPr="00D04D3D">
        <w:rPr>
          <w:rFonts w:ascii="Times New Roman" w:eastAsia="Times New Roman" w:hAnsi="Times New Roman" w:cs="Times New Roman"/>
          <w:sz w:val="24"/>
          <w:szCs w:val="24"/>
          <w:lang w:eastAsia="es-ES"/>
        </w:rPr>
        <w:t>Bibliografía: Pozo (1989), "El procesamiento del la información como programa de investigación"</w:t>
      </w:r>
    </w:p>
    <w:p w:rsidR="00D04D3D" w:rsidRDefault="00D04D3D"/>
    <w:sectPr w:rsidR="00D04D3D" w:rsidSect="00EF05F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F3C47"/>
    <w:multiLevelType w:val="multilevel"/>
    <w:tmpl w:val="62BE9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EC2321"/>
    <w:multiLevelType w:val="multilevel"/>
    <w:tmpl w:val="D7185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EC34C3"/>
    <w:multiLevelType w:val="multilevel"/>
    <w:tmpl w:val="A4D2A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005C14"/>
    <w:multiLevelType w:val="multilevel"/>
    <w:tmpl w:val="5540F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F625A31"/>
    <w:multiLevelType w:val="multilevel"/>
    <w:tmpl w:val="8D2A2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94D4B9D"/>
    <w:multiLevelType w:val="multilevel"/>
    <w:tmpl w:val="3612D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ED91F08"/>
    <w:multiLevelType w:val="multilevel"/>
    <w:tmpl w:val="6106A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2E2758A"/>
    <w:multiLevelType w:val="multilevel"/>
    <w:tmpl w:val="0FDA6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90A0FAE"/>
    <w:multiLevelType w:val="multilevel"/>
    <w:tmpl w:val="7084D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E768D9"/>
    <w:multiLevelType w:val="multilevel"/>
    <w:tmpl w:val="5832F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F155442"/>
    <w:multiLevelType w:val="multilevel"/>
    <w:tmpl w:val="52889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65447AC"/>
    <w:multiLevelType w:val="multilevel"/>
    <w:tmpl w:val="C9EE2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5"/>
  </w:num>
  <w:num w:numId="3">
    <w:abstractNumId w:val="9"/>
  </w:num>
  <w:num w:numId="4">
    <w:abstractNumId w:val="3"/>
  </w:num>
  <w:num w:numId="5">
    <w:abstractNumId w:val="0"/>
  </w:num>
  <w:num w:numId="6">
    <w:abstractNumId w:val="6"/>
  </w:num>
  <w:num w:numId="7">
    <w:abstractNumId w:val="7"/>
  </w:num>
  <w:num w:numId="8">
    <w:abstractNumId w:val="11"/>
  </w:num>
  <w:num w:numId="9">
    <w:abstractNumId w:val="2"/>
  </w:num>
  <w:num w:numId="10">
    <w:abstractNumId w:val="1"/>
  </w:num>
  <w:num w:numId="11">
    <w:abstractNumId w:val="4"/>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04D3D"/>
    <w:rsid w:val="00120388"/>
    <w:rsid w:val="00196DDB"/>
    <w:rsid w:val="00275FD8"/>
    <w:rsid w:val="004204DD"/>
    <w:rsid w:val="0054085A"/>
    <w:rsid w:val="0065647A"/>
    <w:rsid w:val="006F5672"/>
    <w:rsid w:val="00AB6DA0"/>
    <w:rsid w:val="00D04D3D"/>
    <w:rsid w:val="00D36B79"/>
    <w:rsid w:val="00EF05F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5F7"/>
  </w:style>
  <w:style w:type="paragraph" w:styleId="Ttulo2">
    <w:name w:val="heading 2"/>
    <w:basedOn w:val="Normal"/>
    <w:link w:val="Ttulo2Car"/>
    <w:uiPriority w:val="9"/>
    <w:qFormat/>
    <w:rsid w:val="00D04D3D"/>
    <w:pPr>
      <w:outlineLvl w:val="1"/>
    </w:pPr>
    <w:rPr>
      <w:rFonts w:ascii="Times New Roman" w:eastAsia="Times New Roman" w:hAnsi="Times New Roman" w:cs="Times New Roman"/>
      <w:b/>
      <w:bCs/>
      <w:sz w:val="36"/>
      <w:szCs w:val="36"/>
      <w:lang w:eastAsia="es-ES"/>
    </w:rPr>
  </w:style>
  <w:style w:type="paragraph" w:styleId="Ttulo3">
    <w:name w:val="heading 3"/>
    <w:basedOn w:val="Normal"/>
    <w:link w:val="Ttulo3Car"/>
    <w:uiPriority w:val="9"/>
    <w:qFormat/>
    <w:rsid w:val="00D04D3D"/>
    <w:pPr>
      <w:outlineLvl w:val="2"/>
    </w:pPr>
    <w:rPr>
      <w:rFonts w:ascii="Times New Roman" w:eastAsia="Times New Roman" w:hAnsi="Times New Roman" w:cs="Times New Roman"/>
      <w:b/>
      <w:bCs/>
      <w:sz w:val="27"/>
      <w:szCs w:val="27"/>
      <w:lang w:eastAsia="es-ES"/>
    </w:rPr>
  </w:style>
  <w:style w:type="paragraph" w:styleId="Ttulo5">
    <w:name w:val="heading 5"/>
    <w:basedOn w:val="Normal"/>
    <w:link w:val="Ttulo5Car"/>
    <w:uiPriority w:val="9"/>
    <w:qFormat/>
    <w:rsid w:val="00D04D3D"/>
    <w:pPr>
      <w:outlineLvl w:val="4"/>
    </w:pPr>
    <w:rPr>
      <w:rFonts w:ascii="Times New Roman" w:eastAsia="Times New Roman" w:hAnsi="Times New Roman" w:cs="Times New Roman"/>
      <w:b/>
      <w:bCs/>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D04D3D"/>
    <w:rPr>
      <w:rFonts w:ascii="Times New Roman" w:eastAsia="Times New Roman" w:hAnsi="Times New Roman" w:cs="Times New Roman"/>
      <w:b/>
      <w:bCs/>
      <w:sz w:val="36"/>
      <w:szCs w:val="36"/>
      <w:lang w:eastAsia="es-ES"/>
    </w:rPr>
  </w:style>
  <w:style w:type="character" w:customStyle="1" w:styleId="Ttulo3Car">
    <w:name w:val="Título 3 Car"/>
    <w:basedOn w:val="Fuentedeprrafopredeter"/>
    <w:link w:val="Ttulo3"/>
    <w:uiPriority w:val="9"/>
    <w:rsid w:val="00D04D3D"/>
    <w:rPr>
      <w:rFonts w:ascii="Times New Roman" w:eastAsia="Times New Roman" w:hAnsi="Times New Roman" w:cs="Times New Roman"/>
      <w:b/>
      <w:bCs/>
      <w:sz w:val="27"/>
      <w:szCs w:val="27"/>
      <w:lang w:eastAsia="es-ES"/>
    </w:rPr>
  </w:style>
  <w:style w:type="character" w:customStyle="1" w:styleId="Ttulo5Car">
    <w:name w:val="Título 5 Car"/>
    <w:basedOn w:val="Fuentedeprrafopredeter"/>
    <w:link w:val="Ttulo5"/>
    <w:uiPriority w:val="9"/>
    <w:rsid w:val="00D04D3D"/>
    <w:rPr>
      <w:rFonts w:ascii="Times New Roman" w:eastAsia="Times New Roman" w:hAnsi="Times New Roman" w:cs="Times New Roman"/>
      <w:b/>
      <w:bCs/>
      <w:sz w:val="20"/>
      <w:szCs w:val="20"/>
      <w:lang w:eastAsia="es-ES"/>
    </w:rPr>
  </w:style>
  <w:style w:type="paragraph" w:styleId="NormalWeb">
    <w:name w:val="Normal (Web)"/>
    <w:basedOn w:val="Normal"/>
    <w:uiPriority w:val="99"/>
    <w:semiHidden/>
    <w:unhideWhenUsed/>
    <w:rsid w:val="00D04D3D"/>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D04D3D"/>
    <w:rPr>
      <w:color w:val="0000FF"/>
      <w:u w:val="single"/>
    </w:rPr>
  </w:style>
  <w:style w:type="character" w:customStyle="1" w:styleId="byline">
    <w:name w:val="byline"/>
    <w:basedOn w:val="Fuentedeprrafopredeter"/>
    <w:rsid w:val="00D04D3D"/>
  </w:style>
  <w:style w:type="paragraph" w:styleId="Textodeglobo">
    <w:name w:val="Balloon Text"/>
    <w:basedOn w:val="Normal"/>
    <w:link w:val="TextodegloboCar"/>
    <w:uiPriority w:val="99"/>
    <w:semiHidden/>
    <w:unhideWhenUsed/>
    <w:rsid w:val="00D04D3D"/>
    <w:pPr>
      <w:spacing w:before="0"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04D3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51741687">
      <w:bodyDiv w:val="1"/>
      <w:marLeft w:val="0"/>
      <w:marRight w:val="0"/>
      <w:marTop w:val="0"/>
      <w:marBottom w:val="0"/>
      <w:divBdr>
        <w:top w:val="none" w:sz="0" w:space="0" w:color="auto"/>
        <w:left w:val="none" w:sz="0" w:space="0" w:color="auto"/>
        <w:bottom w:val="none" w:sz="0" w:space="0" w:color="auto"/>
        <w:right w:val="none" w:sz="0" w:space="0" w:color="auto"/>
      </w:divBdr>
      <w:divsChild>
        <w:div w:id="163326114">
          <w:marLeft w:val="0"/>
          <w:marRight w:val="0"/>
          <w:marTop w:val="0"/>
          <w:marBottom w:val="0"/>
          <w:divBdr>
            <w:top w:val="none" w:sz="0" w:space="0" w:color="auto"/>
            <w:left w:val="none" w:sz="0" w:space="0" w:color="auto"/>
            <w:bottom w:val="none" w:sz="0" w:space="0" w:color="auto"/>
            <w:right w:val="none" w:sz="0" w:space="0" w:color="auto"/>
          </w:divBdr>
          <w:divsChild>
            <w:div w:id="919872339">
              <w:marLeft w:val="0"/>
              <w:marRight w:val="0"/>
              <w:marTop w:val="0"/>
              <w:marBottom w:val="0"/>
              <w:divBdr>
                <w:top w:val="dotted" w:sz="12" w:space="0" w:color="auto"/>
                <w:left w:val="dotted" w:sz="12" w:space="0" w:color="auto"/>
                <w:bottom w:val="dotted" w:sz="12" w:space="0" w:color="auto"/>
                <w:right w:val="dotted" w:sz="12" w:space="0" w:color="auto"/>
              </w:divBdr>
            </w:div>
            <w:div w:id="912393348">
              <w:marLeft w:val="0"/>
              <w:marRight w:val="0"/>
              <w:marTop w:val="0"/>
              <w:marBottom w:val="0"/>
              <w:divBdr>
                <w:top w:val="dotted" w:sz="12" w:space="0" w:color="auto"/>
                <w:left w:val="dotted" w:sz="12" w:space="0" w:color="auto"/>
                <w:bottom w:val="dotted" w:sz="12" w:space="0" w:color="auto"/>
                <w:right w:val="dotted" w:sz="12" w:space="0" w:color="auto"/>
              </w:divBdr>
            </w:div>
            <w:div w:id="1119298339">
              <w:marLeft w:val="0"/>
              <w:marRight w:val="0"/>
              <w:marTop w:val="0"/>
              <w:marBottom w:val="0"/>
              <w:divBdr>
                <w:top w:val="dotted" w:sz="12" w:space="0" w:color="auto"/>
                <w:left w:val="dotted" w:sz="12" w:space="0" w:color="auto"/>
                <w:bottom w:val="dotted" w:sz="12" w:space="0" w:color="auto"/>
                <w:right w:val="dotted" w:sz="12" w:space="0" w:color="auto"/>
              </w:divBdr>
            </w:div>
            <w:div w:id="230195030">
              <w:marLeft w:val="0"/>
              <w:marRight w:val="0"/>
              <w:marTop w:val="0"/>
              <w:marBottom w:val="0"/>
              <w:divBdr>
                <w:top w:val="dotted" w:sz="12" w:space="0" w:color="auto"/>
                <w:left w:val="dotted" w:sz="12" w:space="0" w:color="auto"/>
                <w:bottom w:val="dotted" w:sz="12" w:space="0" w:color="auto"/>
                <w:right w:val="dotted" w:sz="12" w:space="0" w:color="auto"/>
              </w:divBdr>
            </w:div>
            <w:div w:id="905795916">
              <w:marLeft w:val="0"/>
              <w:marRight w:val="0"/>
              <w:marTop w:val="0"/>
              <w:marBottom w:val="0"/>
              <w:divBdr>
                <w:top w:val="dotted" w:sz="12" w:space="0" w:color="auto"/>
                <w:left w:val="dotted" w:sz="12" w:space="0" w:color="auto"/>
                <w:bottom w:val="dotted" w:sz="12" w:space="0" w:color="auto"/>
                <w:right w:val="dotted" w:sz="12" w:space="0" w:color="auto"/>
              </w:divBdr>
            </w:div>
            <w:div w:id="1352103196">
              <w:marLeft w:val="0"/>
              <w:marRight w:val="0"/>
              <w:marTop w:val="0"/>
              <w:marBottom w:val="0"/>
              <w:divBdr>
                <w:top w:val="dotted" w:sz="12" w:space="0" w:color="auto"/>
                <w:left w:val="dotted" w:sz="12" w:space="0" w:color="auto"/>
                <w:bottom w:val="dotted" w:sz="12" w:space="0" w:color="auto"/>
                <w:right w:val="dotted" w:sz="12" w:space="0" w:color="auto"/>
              </w:divBdr>
            </w:div>
            <w:div w:id="1322856654">
              <w:marLeft w:val="0"/>
              <w:marRight w:val="0"/>
              <w:marTop w:val="0"/>
              <w:marBottom w:val="0"/>
              <w:divBdr>
                <w:top w:val="dotted" w:sz="12" w:space="0" w:color="auto"/>
                <w:left w:val="dotted" w:sz="12" w:space="0" w:color="auto"/>
                <w:bottom w:val="dotted" w:sz="12" w:space="0" w:color="auto"/>
                <w:right w:val="dotted" w:sz="12" w:space="0" w:color="auto"/>
              </w:divBdr>
            </w:div>
            <w:div w:id="1890795605">
              <w:marLeft w:val="0"/>
              <w:marRight w:val="0"/>
              <w:marTop w:val="0"/>
              <w:marBottom w:val="0"/>
              <w:divBdr>
                <w:top w:val="dotted" w:sz="12" w:space="0" w:color="auto"/>
                <w:left w:val="dotted" w:sz="12" w:space="0" w:color="auto"/>
                <w:bottom w:val="dotted" w:sz="12" w:space="0" w:color="auto"/>
                <w:right w:val="dotted" w:sz="12" w:space="0" w:color="auto"/>
              </w:divBdr>
            </w:div>
            <w:div w:id="440684833">
              <w:marLeft w:val="0"/>
              <w:marRight w:val="0"/>
              <w:marTop w:val="0"/>
              <w:marBottom w:val="0"/>
              <w:divBdr>
                <w:top w:val="dotted" w:sz="12" w:space="0" w:color="auto"/>
                <w:left w:val="dotted" w:sz="12" w:space="0" w:color="auto"/>
                <w:bottom w:val="dotted" w:sz="12" w:space="0" w:color="auto"/>
                <w:right w:val="dotted" w:sz="12" w:space="0" w:color="auto"/>
              </w:divBdr>
            </w:div>
            <w:div w:id="122621484">
              <w:marLeft w:val="0"/>
              <w:marRight w:val="0"/>
              <w:marTop w:val="0"/>
              <w:marBottom w:val="0"/>
              <w:divBdr>
                <w:top w:val="dotted" w:sz="12" w:space="0" w:color="auto"/>
                <w:left w:val="dotted" w:sz="12" w:space="0" w:color="auto"/>
                <w:bottom w:val="dotted" w:sz="12" w:space="0" w:color="auto"/>
                <w:right w:val="dotted" w:sz="12" w:space="0" w:color="auto"/>
              </w:divBdr>
            </w:div>
            <w:div w:id="660960440">
              <w:marLeft w:val="0"/>
              <w:marRight w:val="0"/>
              <w:marTop w:val="0"/>
              <w:marBottom w:val="0"/>
              <w:divBdr>
                <w:top w:val="dotted" w:sz="12" w:space="0" w:color="auto"/>
                <w:left w:val="dotted" w:sz="12" w:space="0" w:color="auto"/>
                <w:bottom w:val="dotted" w:sz="12" w:space="0" w:color="auto"/>
                <w:right w:val="dotted" w:sz="12" w:space="0" w:color="auto"/>
              </w:divBdr>
            </w:div>
            <w:div w:id="1757245821">
              <w:marLeft w:val="0"/>
              <w:marRight w:val="0"/>
              <w:marTop w:val="0"/>
              <w:marBottom w:val="0"/>
              <w:divBdr>
                <w:top w:val="dotted" w:sz="12" w:space="0" w:color="auto"/>
                <w:left w:val="dotted" w:sz="12" w:space="0" w:color="auto"/>
                <w:bottom w:val="dotted" w:sz="12" w:space="0" w:color="auto"/>
                <w:right w:val="dotted" w:sz="12" w:space="0" w:color="auto"/>
              </w:divBdr>
            </w:div>
            <w:div w:id="1711346379">
              <w:marLeft w:val="0"/>
              <w:marRight w:val="0"/>
              <w:marTop w:val="0"/>
              <w:marBottom w:val="300"/>
              <w:divBdr>
                <w:top w:val="none" w:sz="0" w:space="0" w:color="auto"/>
                <w:left w:val="dotted" w:sz="6" w:space="4" w:color="auto"/>
                <w:bottom w:val="dotted" w:sz="6" w:space="4" w:color="auto"/>
                <w:right w:val="dotted" w:sz="6" w:space="4" w:color="auto"/>
              </w:divBdr>
              <w:divsChild>
                <w:div w:id="1351370976">
                  <w:marLeft w:val="0"/>
                  <w:marRight w:val="0"/>
                  <w:marTop w:val="0"/>
                  <w:marBottom w:val="0"/>
                  <w:divBdr>
                    <w:top w:val="none" w:sz="0" w:space="0" w:color="auto"/>
                    <w:left w:val="none" w:sz="0" w:space="0" w:color="auto"/>
                    <w:bottom w:val="none" w:sz="0" w:space="0" w:color="auto"/>
                    <w:right w:val="none" w:sz="0" w:space="0" w:color="auto"/>
                  </w:divBdr>
                </w:div>
                <w:div w:id="147305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381422">
          <w:marLeft w:val="0"/>
          <w:marRight w:val="0"/>
          <w:marTop w:val="0"/>
          <w:marBottom w:val="0"/>
          <w:divBdr>
            <w:top w:val="none" w:sz="0" w:space="0" w:color="auto"/>
            <w:left w:val="none" w:sz="0" w:space="0" w:color="auto"/>
            <w:bottom w:val="none" w:sz="0" w:space="0" w:color="auto"/>
            <w:right w:val="none" w:sz="0" w:space="0" w:color="auto"/>
          </w:divBdr>
        </w:div>
        <w:div w:id="1075585810">
          <w:marLeft w:val="0"/>
          <w:marRight w:val="0"/>
          <w:marTop w:val="0"/>
          <w:marBottom w:val="0"/>
          <w:divBdr>
            <w:top w:val="none" w:sz="0" w:space="0" w:color="auto"/>
            <w:left w:val="none" w:sz="0" w:space="0" w:color="auto"/>
            <w:bottom w:val="none" w:sz="0" w:space="0" w:color="auto"/>
            <w:right w:val="none" w:sz="0" w:space="0" w:color="auto"/>
          </w:divBdr>
        </w:div>
        <w:div w:id="2139255255">
          <w:marLeft w:val="0"/>
          <w:marRight w:val="0"/>
          <w:marTop w:val="0"/>
          <w:marBottom w:val="0"/>
          <w:divBdr>
            <w:top w:val="none" w:sz="0" w:space="0" w:color="auto"/>
            <w:left w:val="none" w:sz="0" w:space="0" w:color="auto"/>
            <w:bottom w:val="none" w:sz="0" w:space="0" w:color="auto"/>
            <w:right w:val="none" w:sz="0" w:space="0" w:color="auto"/>
          </w:divBdr>
        </w:div>
        <w:div w:id="4986576">
          <w:marLeft w:val="0"/>
          <w:marRight w:val="0"/>
          <w:marTop w:val="0"/>
          <w:marBottom w:val="0"/>
          <w:divBdr>
            <w:top w:val="none" w:sz="0" w:space="0" w:color="auto"/>
            <w:left w:val="none" w:sz="0" w:space="0" w:color="auto"/>
            <w:bottom w:val="none" w:sz="0" w:space="0" w:color="auto"/>
            <w:right w:val="none" w:sz="0" w:space="0" w:color="auto"/>
          </w:divBdr>
        </w:div>
        <w:div w:id="1174956737">
          <w:marLeft w:val="510"/>
          <w:marRight w:val="510"/>
          <w:marTop w:val="510"/>
          <w:marBottom w:val="510"/>
          <w:divBdr>
            <w:top w:val="single" w:sz="6" w:space="15" w:color="auto"/>
            <w:left w:val="single" w:sz="6" w:space="15" w:color="auto"/>
            <w:bottom w:val="single" w:sz="6" w:space="15" w:color="auto"/>
            <w:right w:val="single" w:sz="6" w:space="15" w:color="auto"/>
          </w:divBdr>
        </w:div>
      </w:divsChild>
    </w:div>
    <w:div w:id="370805298">
      <w:bodyDiv w:val="1"/>
      <w:marLeft w:val="0"/>
      <w:marRight w:val="0"/>
      <w:marTop w:val="0"/>
      <w:marBottom w:val="0"/>
      <w:divBdr>
        <w:top w:val="none" w:sz="0" w:space="0" w:color="auto"/>
        <w:left w:val="none" w:sz="0" w:space="0" w:color="auto"/>
        <w:bottom w:val="none" w:sz="0" w:space="0" w:color="auto"/>
        <w:right w:val="none" w:sz="0" w:space="0" w:color="auto"/>
      </w:divBdr>
      <w:divsChild>
        <w:div w:id="697268963">
          <w:marLeft w:val="0"/>
          <w:marRight w:val="0"/>
          <w:marTop w:val="0"/>
          <w:marBottom w:val="0"/>
          <w:divBdr>
            <w:top w:val="none" w:sz="0" w:space="0" w:color="auto"/>
            <w:left w:val="none" w:sz="0" w:space="0" w:color="auto"/>
            <w:bottom w:val="none" w:sz="0" w:space="0" w:color="auto"/>
            <w:right w:val="none" w:sz="0" w:space="0" w:color="auto"/>
          </w:divBdr>
          <w:divsChild>
            <w:div w:id="1109541303">
              <w:marLeft w:val="0"/>
              <w:marRight w:val="0"/>
              <w:marTop w:val="0"/>
              <w:marBottom w:val="300"/>
              <w:divBdr>
                <w:top w:val="none" w:sz="0" w:space="0" w:color="auto"/>
                <w:left w:val="dotted" w:sz="6" w:space="4" w:color="auto"/>
                <w:bottom w:val="dotted" w:sz="6" w:space="4" w:color="auto"/>
                <w:right w:val="dotted" w:sz="6" w:space="4" w:color="auto"/>
              </w:divBdr>
              <w:divsChild>
                <w:div w:id="910045377">
                  <w:marLeft w:val="0"/>
                  <w:marRight w:val="0"/>
                  <w:marTop w:val="0"/>
                  <w:marBottom w:val="0"/>
                  <w:divBdr>
                    <w:top w:val="none" w:sz="0" w:space="0" w:color="auto"/>
                    <w:left w:val="none" w:sz="0" w:space="0" w:color="auto"/>
                    <w:bottom w:val="none" w:sz="0" w:space="0" w:color="auto"/>
                    <w:right w:val="none" w:sz="0" w:space="0" w:color="auto"/>
                  </w:divBdr>
                </w:div>
                <w:div w:id="203306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580230">
          <w:marLeft w:val="0"/>
          <w:marRight w:val="0"/>
          <w:marTop w:val="0"/>
          <w:marBottom w:val="0"/>
          <w:divBdr>
            <w:top w:val="none" w:sz="0" w:space="0" w:color="auto"/>
            <w:left w:val="none" w:sz="0" w:space="0" w:color="auto"/>
            <w:bottom w:val="none" w:sz="0" w:space="0" w:color="auto"/>
            <w:right w:val="none" w:sz="0" w:space="0" w:color="auto"/>
          </w:divBdr>
        </w:div>
        <w:div w:id="364647158">
          <w:marLeft w:val="0"/>
          <w:marRight w:val="0"/>
          <w:marTop w:val="0"/>
          <w:marBottom w:val="0"/>
          <w:divBdr>
            <w:top w:val="none" w:sz="0" w:space="0" w:color="auto"/>
            <w:left w:val="none" w:sz="0" w:space="0" w:color="auto"/>
            <w:bottom w:val="none" w:sz="0" w:space="0" w:color="auto"/>
            <w:right w:val="none" w:sz="0" w:space="0" w:color="auto"/>
          </w:divBdr>
        </w:div>
        <w:div w:id="1872113313">
          <w:marLeft w:val="0"/>
          <w:marRight w:val="0"/>
          <w:marTop w:val="0"/>
          <w:marBottom w:val="0"/>
          <w:divBdr>
            <w:top w:val="none" w:sz="0" w:space="0" w:color="auto"/>
            <w:left w:val="none" w:sz="0" w:space="0" w:color="auto"/>
            <w:bottom w:val="none" w:sz="0" w:space="0" w:color="auto"/>
            <w:right w:val="none" w:sz="0" w:space="0" w:color="auto"/>
          </w:divBdr>
        </w:div>
        <w:div w:id="2135245482">
          <w:marLeft w:val="0"/>
          <w:marRight w:val="0"/>
          <w:marTop w:val="0"/>
          <w:marBottom w:val="0"/>
          <w:divBdr>
            <w:top w:val="none" w:sz="0" w:space="0" w:color="auto"/>
            <w:left w:val="none" w:sz="0" w:space="0" w:color="auto"/>
            <w:bottom w:val="none" w:sz="0" w:space="0" w:color="auto"/>
            <w:right w:val="none" w:sz="0" w:space="0" w:color="auto"/>
          </w:divBdr>
        </w:div>
      </w:divsChild>
    </w:div>
    <w:div w:id="1527867521">
      <w:bodyDiv w:val="1"/>
      <w:marLeft w:val="0"/>
      <w:marRight w:val="0"/>
      <w:marTop w:val="0"/>
      <w:marBottom w:val="0"/>
      <w:divBdr>
        <w:top w:val="none" w:sz="0" w:space="0" w:color="auto"/>
        <w:left w:val="none" w:sz="0" w:space="0" w:color="auto"/>
        <w:bottom w:val="none" w:sz="0" w:space="0" w:color="auto"/>
        <w:right w:val="none" w:sz="0" w:space="0" w:color="auto"/>
      </w:divBdr>
      <w:divsChild>
        <w:div w:id="2042702860">
          <w:marLeft w:val="0"/>
          <w:marRight w:val="0"/>
          <w:marTop w:val="0"/>
          <w:marBottom w:val="0"/>
          <w:divBdr>
            <w:top w:val="dotted" w:sz="12" w:space="0" w:color="auto"/>
            <w:left w:val="dotted" w:sz="12" w:space="0" w:color="auto"/>
            <w:bottom w:val="dotted" w:sz="12" w:space="0" w:color="auto"/>
            <w:right w:val="dotted" w:sz="12" w:space="0" w:color="auto"/>
          </w:divBdr>
        </w:div>
        <w:div w:id="1267352599">
          <w:marLeft w:val="0"/>
          <w:marRight w:val="0"/>
          <w:marTop w:val="0"/>
          <w:marBottom w:val="0"/>
          <w:divBdr>
            <w:top w:val="dotted" w:sz="12" w:space="0" w:color="auto"/>
            <w:left w:val="dotted" w:sz="12" w:space="0" w:color="auto"/>
            <w:bottom w:val="dotted" w:sz="12" w:space="0" w:color="auto"/>
            <w:right w:val="dotted" w:sz="12" w:space="0" w:color="auto"/>
          </w:divBdr>
        </w:div>
        <w:div w:id="1402949997">
          <w:marLeft w:val="0"/>
          <w:marRight w:val="0"/>
          <w:marTop w:val="0"/>
          <w:marBottom w:val="0"/>
          <w:divBdr>
            <w:top w:val="dotted" w:sz="12" w:space="0" w:color="auto"/>
            <w:left w:val="dotted" w:sz="12" w:space="0" w:color="auto"/>
            <w:bottom w:val="dotted" w:sz="12" w:space="0" w:color="auto"/>
            <w:right w:val="dotted" w:sz="12" w:space="0" w:color="auto"/>
          </w:divBdr>
        </w:div>
        <w:div w:id="1805804830">
          <w:marLeft w:val="0"/>
          <w:marRight w:val="0"/>
          <w:marTop w:val="0"/>
          <w:marBottom w:val="0"/>
          <w:divBdr>
            <w:top w:val="dotted" w:sz="12" w:space="0" w:color="auto"/>
            <w:left w:val="dotted" w:sz="12" w:space="0" w:color="auto"/>
            <w:bottom w:val="dotted" w:sz="12" w:space="0" w:color="auto"/>
            <w:right w:val="dotted" w:sz="12"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idoneos.com/index.php/concepts/gestalt" TargetMode="External"/><Relationship Id="rId18" Type="http://schemas.openxmlformats.org/officeDocument/2006/relationships/image" Target="media/image4.jpeg"/><Relationship Id="rId26" Type="http://schemas.openxmlformats.org/officeDocument/2006/relationships/hyperlink" Target="http://www.idoneos.com/index.php/concepts/piaget" TargetMode="External"/><Relationship Id="rId39" Type="http://schemas.openxmlformats.org/officeDocument/2006/relationships/hyperlink" Target="http://www.idoneos.com/index.php/concepts/vigotsky" TargetMode="External"/><Relationship Id="rId21" Type="http://schemas.openxmlformats.org/officeDocument/2006/relationships/hyperlink" Target="http://www.idoneos.com/index.php/concepts/gestalt" TargetMode="External"/><Relationship Id="rId34" Type="http://schemas.openxmlformats.org/officeDocument/2006/relationships/hyperlink" Target="http://www.idoneos.com/index.php/concepts/vigotsky" TargetMode="External"/><Relationship Id="rId42" Type="http://schemas.openxmlformats.org/officeDocument/2006/relationships/hyperlink" Target="http://www.idoneos.com/index.php/concepts/vigotsky" TargetMode="External"/><Relationship Id="rId47" Type="http://schemas.openxmlformats.org/officeDocument/2006/relationships/image" Target="media/image7.jpeg"/><Relationship Id="rId50" Type="http://schemas.openxmlformats.org/officeDocument/2006/relationships/hyperlink" Target="http://www.idoneos.com/index.php/concepts/vigotsky" TargetMode="External"/><Relationship Id="rId55" Type="http://schemas.openxmlformats.org/officeDocument/2006/relationships/image" Target="media/image10.jpeg"/><Relationship Id="rId7" Type="http://schemas.openxmlformats.org/officeDocument/2006/relationships/hyperlink" Target="http://www.idoneos.com/index.php/concepts/gestalt" TargetMode="External"/><Relationship Id="rId12" Type="http://schemas.openxmlformats.org/officeDocument/2006/relationships/hyperlink" Target="http://www.idoneos.com/index.php/concepts/vigotsky" TargetMode="External"/><Relationship Id="rId17" Type="http://schemas.openxmlformats.org/officeDocument/2006/relationships/hyperlink" Target="http://www.idoneos.com/index.php/concepts/piaget" TargetMode="External"/><Relationship Id="rId25" Type="http://schemas.openxmlformats.org/officeDocument/2006/relationships/hyperlink" Target="http://www.idoneos.com/index.php/concepts/vigostky" TargetMode="External"/><Relationship Id="rId33" Type="http://schemas.openxmlformats.org/officeDocument/2006/relationships/image" Target="media/image5.jpeg"/><Relationship Id="rId38" Type="http://schemas.openxmlformats.org/officeDocument/2006/relationships/hyperlink" Target="http://www.idoneos.com/index.php/concepts/piaget" TargetMode="External"/><Relationship Id="rId46" Type="http://schemas.openxmlformats.org/officeDocument/2006/relationships/hyperlink" Target="http://www.idoneos.com/index.php/concepts/ausubel" TargetMode="External"/><Relationship Id="rId2" Type="http://schemas.openxmlformats.org/officeDocument/2006/relationships/styles" Target="styles.xml"/><Relationship Id="rId16" Type="http://schemas.openxmlformats.org/officeDocument/2006/relationships/hyperlink" Target="http://www.idoneos.com/index.php/concepts/piaget" TargetMode="External"/><Relationship Id="rId20" Type="http://schemas.openxmlformats.org/officeDocument/2006/relationships/hyperlink" Target="http://www.idoneos.com/index.php/concepts/piaget" TargetMode="External"/><Relationship Id="rId29" Type="http://schemas.openxmlformats.org/officeDocument/2006/relationships/hyperlink" Target="http://www.idoneos.com/index.php/concepts/vigotsky" TargetMode="External"/><Relationship Id="rId41" Type="http://schemas.openxmlformats.org/officeDocument/2006/relationships/hyperlink" Target="http://www.idoneos.com/index.php/concepts/vigotsky" TargetMode="External"/><Relationship Id="rId54" Type="http://schemas.openxmlformats.org/officeDocument/2006/relationships/hyperlink" Target="http://www.idoneos.com/index.php/concepts/vigotsky"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idoneos.com/index.php/concepts/gestalt" TargetMode="External"/><Relationship Id="rId24" Type="http://schemas.openxmlformats.org/officeDocument/2006/relationships/hyperlink" Target="http://www.idoneos.com/index.php/concepts/vigotsky" TargetMode="External"/><Relationship Id="rId32" Type="http://schemas.openxmlformats.org/officeDocument/2006/relationships/hyperlink" Target="http://www.idoneos.com/index.php/concepts/vigotsky" TargetMode="External"/><Relationship Id="rId37" Type="http://schemas.openxmlformats.org/officeDocument/2006/relationships/hyperlink" Target="http://www.idoneos.com/index.php/concepts/vigotsky" TargetMode="External"/><Relationship Id="rId40" Type="http://schemas.openxmlformats.org/officeDocument/2006/relationships/hyperlink" Target="http://www.idoneos.com/index.php/concepts/piaget" TargetMode="External"/><Relationship Id="rId45" Type="http://schemas.openxmlformats.org/officeDocument/2006/relationships/image" Target="media/image6.jpeg"/><Relationship Id="rId53" Type="http://schemas.openxmlformats.org/officeDocument/2006/relationships/hyperlink" Target="http://www.idoneos.com/index.php/concepts/piaget" TargetMode="External"/><Relationship Id="rId5" Type="http://schemas.openxmlformats.org/officeDocument/2006/relationships/image" Target="media/image1.jpeg"/><Relationship Id="rId15" Type="http://schemas.openxmlformats.org/officeDocument/2006/relationships/hyperlink" Target="http://www.idoneos.com/index.php/concepts/rorschach" TargetMode="External"/><Relationship Id="rId23" Type="http://schemas.openxmlformats.org/officeDocument/2006/relationships/hyperlink" Target="http://www.idoneos.com/index.php/concepts/piaget" TargetMode="External"/><Relationship Id="rId28" Type="http://schemas.openxmlformats.org/officeDocument/2006/relationships/hyperlink" Target="http://www.idoneos.com/index.php/concepts/piaget" TargetMode="External"/><Relationship Id="rId36" Type="http://schemas.openxmlformats.org/officeDocument/2006/relationships/hyperlink" Target="http://www.idoneos.com/index.php/concepts/piaget" TargetMode="External"/><Relationship Id="rId49" Type="http://schemas.openxmlformats.org/officeDocument/2006/relationships/hyperlink" Target="http://www.idoneos.com/index.php/concepts/ausubel" TargetMode="External"/><Relationship Id="rId57" Type="http://schemas.openxmlformats.org/officeDocument/2006/relationships/theme" Target="theme/theme1.xml"/><Relationship Id="rId10" Type="http://schemas.openxmlformats.org/officeDocument/2006/relationships/hyperlink" Target="http://www.idoneos.com/index.php/concepts/gestalt" TargetMode="External"/><Relationship Id="rId19" Type="http://schemas.openxmlformats.org/officeDocument/2006/relationships/hyperlink" Target="http://www.idoneos.com/index.php/concepts/piaget" TargetMode="External"/><Relationship Id="rId31" Type="http://schemas.openxmlformats.org/officeDocument/2006/relationships/hyperlink" Target="http://www.idoneos.com/index.php/concepts/vigotsky" TargetMode="External"/><Relationship Id="rId44" Type="http://schemas.openxmlformats.org/officeDocument/2006/relationships/hyperlink" Target="http://www.idoneos.com/index.php/concepts/ausubel" TargetMode="External"/><Relationship Id="rId52"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hyperlink" Target="http://www.idoneos.com/index.php/concepts/gestalt" TargetMode="External"/><Relationship Id="rId14" Type="http://schemas.openxmlformats.org/officeDocument/2006/relationships/image" Target="media/image3.jpeg"/><Relationship Id="rId22" Type="http://schemas.openxmlformats.org/officeDocument/2006/relationships/hyperlink" Target="http://www.idoneos.com/index.php/concepts/vigostky" TargetMode="External"/><Relationship Id="rId27" Type="http://schemas.openxmlformats.org/officeDocument/2006/relationships/hyperlink" Target="http://www.idoneos.com/index.php/concepts/vigotsky" TargetMode="External"/><Relationship Id="rId30" Type="http://schemas.openxmlformats.org/officeDocument/2006/relationships/hyperlink" Target="http://www.idoneos.com/index.php/concepts/vigotsky" TargetMode="External"/><Relationship Id="rId35" Type="http://schemas.openxmlformats.org/officeDocument/2006/relationships/hyperlink" Target="http://www.idoneos.com/index.php/concepts/gestalt" TargetMode="External"/><Relationship Id="rId43" Type="http://schemas.openxmlformats.org/officeDocument/2006/relationships/hyperlink" Target="http://vigotsky.idoneos.com/index.php/293538" TargetMode="External"/><Relationship Id="rId48" Type="http://schemas.openxmlformats.org/officeDocument/2006/relationships/image" Target="media/image8.jpeg"/><Relationship Id="rId56" Type="http://schemas.openxmlformats.org/officeDocument/2006/relationships/fontTable" Target="fontTable.xml"/><Relationship Id="rId8" Type="http://schemas.openxmlformats.org/officeDocument/2006/relationships/hyperlink" Target="http://www.idoneos.com/index.php/concepts/gestalt" TargetMode="External"/><Relationship Id="rId51" Type="http://schemas.openxmlformats.org/officeDocument/2006/relationships/hyperlink" Target="http://www.idoneos.com/index.php/concepts/piaget" TargetMode="External"/><Relationship Id="rId3"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23</Pages>
  <Words>7836</Words>
  <Characters>43099</Characters>
  <Application>Microsoft Office Word</Application>
  <DocSecurity>0</DocSecurity>
  <Lines>359</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2010-11-25T18:31:00Z</dcterms:created>
  <dcterms:modified xsi:type="dcterms:W3CDTF">2011-06-18T18:32:00Z</dcterms:modified>
</cp:coreProperties>
</file>